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37A" w:rsidRPr="00D5137A" w:rsidRDefault="005C7159" w:rsidP="00D5137A">
      <w:pPr>
        <w:spacing w:line="240" w:lineRule="auto"/>
        <w:jc w:val="center"/>
        <w:rPr>
          <w:rFonts w:ascii="Arial Narrow" w:hAnsi="Arial Narrow"/>
          <w:b/>
          <w:color w:val="C00000"/>
        </w:rPr>
      </w:pPr>
      <w:bookmarkStart w:id="0" w:name="_GoBack"/>
      <w:bookmarkEnd w:id="0"/>
      <w:r>
        <w:rPr>
          <w:rFonts w:ascii="Arial Narrow" w:hAnsi="Arial Narrow"/>
          <w:b/>
          <w:noProof/>
          <w:color w:val="C00000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3312795</wp:posOffset>
                </wp:positionH>
                <wp:positionV relativeFrom="paragraph">
                  <wp:posOffset>-694055</wp:posOffset>
                </wp:positionV>
                <wp:extent cx="635" cy="250190"/>
                <wp:effectExtent l="11430" t="6985" r="6985" b="9525"/>
                <wp:wrapNone/>
                <wp:docPr id="1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5019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666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260.85pt;margin-top:-54.65pt;width:.05pt;height:19.7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5uCNAIAAGAEAAAOAAAAZHJzL2Uyb0RvYy54bWysVE2P2yAQvVfqf0DcE9v5amLFWa3spD1s&#10;20i7/QEEsI2KAQEbJ6r63zvgJG3aS1U1BzLAzJs3Mw+vH06dREdundCqwNk4xYgrqplQTYG/vOxG&#10;S4ycJ4oRqRUv8Jk7/LB5+2bdm5xPdKsl4xYBiHJ5bwrcem/yJHG05R1xY224gsta24542NomYZb0&#10;gN7JZJKmi6TXlhmrKXcOTqvhEm8ifl1z6j/XteMeyQIDNx9XG9dDWJPNmuSNJaYV9EKD/AOLjggF&#10;SW9QFfEEvVrxB1QnqNVO135MdZfouhaUxxqgmiz9rZrnlhgea4HmOHNrk/t/sPTTcW+RYDC7BUaK&#10;dDCjx1evY2o0zUKDeuNy8CvV3oYS6Uk9mydNvzqkdNkS1fDo/XI2EBwjkruQsHEG0hz6j5qBD4EE&#10;sVun2naolsJ8CIEBHDqCTnE859t4+MkjCoeL6RwjCueTeZqt4uwSkgeMEGms8++57lAwCuy8JaJp&#10;famVAhVoO+CT45PzUBMEXgNCsNI7IWUUg1Soj7nSSMhpKVi4DG7ONodSWnQkQU7xFxoEYHduAbki&#10;rh38GFiDzqx+VSwmaTlh24vtiZCDDThShTxQMdC8WIOOvq3S1Xa5Xc5Gs8liO5qlVTV63JWz0WKX&#10;vZtX06osq+x7oJzN8lYwxlVgfdV0Nvs7zVxe16DGm6pv7Unu0WPpQPb6H0nH4Yd5D8o5aHbe29Cl&#10;oAOQcXS+PLnwTn7dR6+fH4bNDwAAAP//AwBQSwMEFAAGAAgAAAAhALlpP27fAAAADAEAAA8AAABk&#10;cnMvZG93bnJldi54bWxMjz1PwzAQhnck/oN1SGytkyJCE+JUCImNpS2KGN34GofG5yh22tBfzzHB&#10;eO89ej/Kzex6ccYxdJ4UpMsEBFLjTUetgo/922INIkRNRveeUME3BthUtzelLoy/0BbPu9gKNqFQ&#10;aAU2xqGQMjQWnQ5LPyDx7+hHpyOfYyvNqC9s7nq5SpJMOt0RJ1g94KvF5rSbHIdcj1l9rafm05r3&#10;Ed16f9rWX0rd380vzyAizvEPht/6XB0q7nTwE5kgegWPq/SJUQWLNMkfQDDCEq85sJTlOciqlP9H&#10;VD8AAAD//wMAUEsBAi0AFAAGAAgAAAAhALaDOJL+AAAA4QEAABMAAAAAAAAAAAAAAAAAAAAAAFtD&#10;b250ZW50X1R5cGVzXS54bWxQSwECLQAUAAYACAAAACEAOP0h/9YAAACUAQAACwAAAAAAAAAAAAAA&#10;AAAvAQAAX3JlbHMvLnJlbHNQSwECLQAUAAYACAAAACEAQO+bgjQCAABgBAAADgAAAAAAAAAAAAAA&#10;AAAuAgAAZHJzL2Uyb0RvYy54bWxQSwECLQAUAAYACAAAACEAuWk/bt8AAAAMAQAADwAAAAAAAAAA&#10;AAAAAACOBAAAZHJzL2Rvd25yZXYueG1sUEsFBgAAAAAEAAQA8wAAAJoFAAAAAA==&#10;" strokeweight=".5pt">
                <v:stroke dashstyle="dash"/>
              </v:shape>
            </w:pict>
          </mc:Fallback>
        </mc:AlternateContent>
      </w:r>
      <w:r w:rsidR="00D10598" w:rsidRPr="00D10598">
        <w:rPr>
          <w:rFonts w:ascii="Arial Narrow" w:hAnsi="Arial Narrow"/>
          <w:b/>
          <w:color w:val="C00000"/>
        </w:rPr>
        <w:t>CO JE REVIZE KATASTRU A PROČ SE PROVÁDÍ?</w:t>
      </w:r>
    </w:p>
    <w:p w:rsidR="00D5137A" w:rsidRDefault="005C7159" w:rsidP="00B96637">
      <w:pPr>
        <w:spacing w:line="240" w:lineRule="auto"/>
        <w:jc w:val="both"/>
        <w:rPr>
          <w:sz w:val="2"/>
          <w:szCs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40640</wp:posOffset>
                </wp:positionV>
                <wp:extent cx="2884170" cy="609600"/>
                <wp:effectExtent l="12700" t="9525" r="8255" b="9525"/>
                <wp:wrapTight wrapText="bothSides">
                  <wp:wrapPolygon edited="0">
                    <wp:start x="-71" y="-293"/>
                    <wp:lineTo x="-71" y="21308"/>
                    <wp:lineTo x="21671" y="21308"/>
                    <wp:lineTo x="21671" y="-293"/>
                    <wp:lineTo x="-71" y="-293"/>
                  </wp:wrapPolygon>
                </wp:wrapTight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60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598" w:rsidRDefault="00D10598" w:rsidP="00D10598">
                            <w:pPr>
                              <w:spacing w:line="240" w:lineRule="auto"/>
                              <w:jc w:val="both"/>
                            </w:pPr>
                            <w:r w:rsidRPr="002119A0">
                              <w:rPr>
                                <w:b/>
                              </w:rPr>
                              <w:t>Cílem revize je prověření souladu údajů katastru se skutečným stavem v terénu a v případě nalezení nesouladu jeho odstranění.</w:t>
                            </w:r>
                          </w:p>
                          <w:p w:rsidR="00D10598" w:rsidRDefault="00D105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.45pt;margin-top:3.2pt;width:227.1pt;height:4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UfjSwIAAM4EAAAOAAAAZHJzL2Uyb0RvYy54bWysVNtuGyEQfa/Uf0C8N2tbduKsso7SpKkq&#10;pWmlpB8wZlkvKjAUsHfTr+8Adupe1IeoLwhm4MyZOTNcXI5Gs530QaFt+PRkwpm0AltlNw3/8nj7&#10;ZslZiGBb0Ghlw59k4Jer168uBlfLGfaoW+kZgdhQD67hfYyurqogemkgnKCTlpwdegORjn5TtR4G&#10;Qje6mk0mp9WAvnUehQyBrDfFyVcZv+ukiJ+6LsjIdMOJW8yrz+s6rdXqAuqNB9crsacBL2BhQFkK&#10;+gx1AxHY1qs/oIwSHgN28USgqbDrlJA5B8pmOvktm4cenMy5UHGCey5T+H+w4n732TPVknYLziwY&#10;0uhRjpG9xZGRieozuFDTtQdHF+NIdrqbcw3uDsXXwCxe92A38sp7HHoJLfGbppfV0dOCExLIeviI&#10;LcWBbcQMNHbepOJRORihk05Pz9okLoKMs+VyPj0jlyDf6eT8dJLFq6A+vHY+xPcSDUubhnvSPqPD&#10;7i7ExAbqw5UULKBW7a3SOh9Sv8lr7dkOqFNACGljyVJvDdEtduq4EhZqMlNnFfPyYKYQuXMTUg74&#10;SxBt2dDw88VsUcr3AgKU9d8IzA/mfxMwKtKwaWUaninv2z9J9s62eRQiKF32BKXtXsMkWxEwjutx&#10;3xNrbJ9ITY9lqOgToE2P/jtnAw1Uw8O3LXjJmf5gqSPOp/N5msB8mC/OZnTwx571sQesIKiGR87K&#10;9jqWqd06rzY9RSrqWLyiLupUFji1W2G1501Dk2XYD3iayuNzvvXzG1r9AAAA//8DAFBLAwQUAAYA&#10;CAAAACEANm401tsAAAAHAQAADwAAAGRycy9kb3ducmV2LnhtbEyOwW7CMBBE75X6D9ZW6qUqNmma&#10;QhoHVUiIYwXtBzjxkkTE6yg2EP6e7YkeR/M084rV5HpxxjF0njTMZwoEUu1tR42G35/N6wJEiIas&#10;6T2hhisGWJWPD4XJrb/QDs/72AgeoZAbDW2MQy5lqFt0Jsz8gMTdwY/ORI5jI+1oLjzuepkolUln&#10;OuKH1gy4brE+7k9Og1X0vVRV1Ry3h2Gze1tk5uWaaf38NH19gog4xTsMf/qsDiU7Vf5ENoheQ7Jk&#10;UEOWguA2ff+Yg6gYU0kKsizkf//yBgAA//8DAFBLAQItABQABgAIAAAAIQC2gziS/gAAAOEBAAAT&#10;AAAAAAAAAAAAAAAAAAAAAABbQ29udGVudF9UeXBlc10ueG1sUEsBAi0AFAAGAAgAAAAhADj9If/W&#10;AAAAlAEAAAsAAAAAAAAAAAAAAAAALwEAAF9yZWxzLy5yZWxzUEsBAi0AFAAGAAgAAAAhAJtdR+NL&#10;AgAAzgQAAA4AAAAAAAAAAAAAAAAALgIAAGRycy9lMm9Eb2MueG1sUEsBAi0AFAAGAAgAAAAhADZu&#10;NNbbAAAABwEAAA8AAAAAAAAAAAAAAAAApQQAAGRycy9kb3ducmV2LnhtbFBLBQYAAAAABAAEAPMA&#10;AACtBQAAAAA=&#10;" fillcolor="#dbe5f1 [660]" strokecolor="#95b3d7 [1940]">
                <v:textbox>
                  <w:txbxContent>
                    <w:p w:rsidR="00D10598" w:rsidRDefault="00D10598" w:rsidP="00D10598">
                      <w:pPr>
                        <w:spacing w:line="240" w:lineRule="auto"/>
                        <w:jc w:val="both"/>
                      </w:pPr>
                      <w:r w:rsidRPr="002119A0">
                        <w:rPr>
                          <w:b/>
                        </w:rPr>
                        <w:t>Cílem revize je prověření souladu údajů katastru se skutečným stavem v terénu a v případě nalezení nesouladu jeho odstranění.</w:t>
                      </w:r>
                    </w:p>
                    <w:p w:rsidR="00D10598" w:rsidRDefault="00D10598"/>
                  </w:txbxContent>
                </v:textbox>
                <w10:wrap type="tight"/>
              </v:shape>
            </w:pict>
          </mc:Fallback>
        </mc:AlternateContent>
      </w:r>
    </w:p>
    <w:p w:rsidR="00347A58" w:rsidRPr="00D5137A" w:rsidRDefault="00347A58" w:rsidP="00B96637">
      <w:pPr>
        <w:spacing w:line="240" w:lineRule="auto"/>
        <w:jc w:val="both"/>
        <w:rPr>
          <w:sz w:val="2"/>
          <w:szCs w:val="2"/>
        </w:rPr>
      </w:pPr>
    </w:p>
    <w:p w:rsidR="00D5137A" w:rsidRDefault="00910CBF" w:rsidP="00347A58">
      <w:pPr>
        <w:spacing w:after="120" w:line="240" w:lineRule="auto"/>
        <w:jc w:val="both"/>
      </w:pPr>
      <w:r w:rsidRPr="002119A0">
        <w:t xml:space="preserve">Přesnost údajů katastru nemovitostí je </w:t>
      </w:r>
      <w:r w:rsidR="00BF6A76" w:rsidRPr="002119A0">
        <w:t>základním předpokladem pro</w:t>
      </w:r>
      <w:r w:rsidRPr="002119A0">
        <w:t xml:space="preserve"> </w:t>
      </w:r>
      <w:r w:rsidR="00BF6A76" w:rsidRPr="002119A0">
        <w:t>spolehlivě fungující</w:t>
      </w:r>
      <w:r w:rsidR="00A908AF" w:rsidRPr="002119A0">
        <w:t xml:space="preserve"> </w:t>
      </w:r>
      <w:r w:rsidR="002119A0">
        <w:t>realitní trh</w:t>
      </w:r>
      <w:r w:rsidR="009A44AE" w:rsidRPr="009A44AE">
        <w:t xml:space="preserve"> </w:t>
      </w:r>
      <w:r w:rsidR="009A44AE">
        <w:t xml:space="preserve">a </w:t>
      </w:r>
      <w:r w:rsidR="009A44AE" w:rsidRPr="002119A0">
        <w:t>veřejnou správu</w:t>
      </w:r>
      <w:r w:rsidRPr="002119A0">
        <w:t xml:space="preserve">. Ačkoliv je v </w:t>
      </w:r>
      <w:r w:rsidR="00BF6A76" w:rsidRPr="002119A0">
        <w:t xml:space="preserve">zájmu samotných vlastníků, aby byly údaje katastru spolehlivé a v souladu </w:t>
      </w:r>
      <w:r w:rsidRPr="002119A0">
        <w:t xml:space="preserve">se skutečným stavem, není vždy vlastníky splněna ohlašovací povinnost, tj. není oznámena změna </w:t>
      </w:r>
      <w:r w:rsidR="00B12B85" w:rsidRPr="002119A0">
        <w:t>údajů</w:t>
      </w:r>
      <w:r w:rsidRPr="002119A0">
        <w:t xml:space="preserve"> katastru nemovitostí a nejsou předloženy příslušné listiny k jejich zápisu</w:t>
      </w:r>
      <w:r w:rsidR="006E63EF" w:rsidRPr="002119A0">
        <w:t xml:space="preserve"> do katastru. Údaje katastru nemovitostí tak nemusí plně odpovídat skutečnosti. </w:t>
      </w:r>
      <w:r w:rsidR="00315FBF" w:rsidRPr="002119A0">
        <w:t xml:space="preserve">Jedním z nástrojů, jak </w:t>
      </w:r>
      <w:r w:rsidR="00E058D0" w:rsidRPr="002119A0">
        <w:t xml:space="preserve">docílit </w:t>
      </w:r>
      <w:r w:rsidR="002119A0">
        <w:t xml:space="preserve">toho, aby údaje katastru </w:t>
      </w:r>
      <w:r w:rsidR="003528F3">
        <w:t>co nejvíce vypovídaly</w:t>
      </w:r>
      <w:r w:rsidR="00E058D0" w:rsidRPr="002119A0">
        <w:t xml:space="preserve"> </w:t>
      </w:r>
      <w:r w:rsidR="002119A0">
        <w:t>o</w:t>
      </w:r>
      <w:r w:rsidR="00E058D0" w:rsidRPr="002119A0">
        <w:t xml:space="preserve"> </w:t>
      </w:r>
      <w:r w:rsidR="002119A0">
        <w:t>skutečném</w:t>
      </w:r>
      <w:r w:rsidR="00E058D0" w:rsidRPr="002119A0">
        <w:t xml:space="preserve"> stavu v terénu</w:t>
      </w:r>
      <w:r w:rsidR="00315FBF" w:rsidRPr="002119A0">
        <w:t xml:space="preserve">, je pravidelné provádění revize katastru. </w:t>
      </w:r>
      <w:r w:rsidR="006E63EF" w:rsidRPr="002119A0">
        <w:t>Zásady pro provádění revize údajů katastru jsou stanoveny v § 35 zákona č. 256/2013 Sb., katastrální zákon, v </w:t>
      </w:r>
      <w:r w:rsidR="00D4114C">
        <w:t>platném</w:t>
      </w:r>
      <w:r w:rsidR="006E63EF" w:rsidRPr="002119A0">
        <w:t xml:space="preserve"> znění a § 43 vyhlášky č. 357/2013 Sb., </w:t>
      </w:r>
      <w:r w:rsidR="00B12B85" w:rsidRPr="002119A0">
        <w:t>katastrální vyhláška, v </w:t>
      </w:r>
      <w:r w:rsidR="00D4114C">
        <w:t>platném</w:t>
      </w:r>
      <w:r w:rsidR="00B12B85" w:rsidRPr="002119A0">
        <w:t xml:space="preserve"> znění. </w:t>
      </w:r>
    </w:p>
    <w:p w:rsidR="00D5137A" w:rsidRPr="00D5137A" w:rsidRDefault="00D5137A" w:rsidP="00B96637">
      <w:pPr>
        <w:spacing w:line="240" w:lineRule="auto"/>
        <w:jc w:val="both"/>
        <w:rPr>
          <w:sz w:val="12"/>
          <w:szCs w:val="12"/>
        </w:rPr>
      </w:pPr>
    </w:p>
    <w:p w:rsidR="00D24890" w:rsidRPr="00D10598" w:rsidRDefault="00D10598" w:rsidP="00D10598">
      <w:pPr>
        <w:spacing w:line="240" w:lineRule="auto"/>
        <w:jc w:val="center"/>
        <w:rPr>
          <w:rFonts w:ascii="Arial Narrow" w:hAnsi="Arial Narrow"/>
          <w:b/>
          <w:color w:val="C00000"/>
        </w:rPr>
      </w:pPr>
      <w:r w:rsidRPr="00D10598">
        <w:rPr>
          <w:rFonts w:ascii="Arial Narrow" w:hAnsi="Arial Narrow"/>
          <w:b/>
          <w:color w:val="C00000"/>
        </w:rPr>
        <w:t>KDY SE REVIZE PROVÁDÍ A JAK SE O NÍ DOZVÍTE?</w:t>
      </w:r>
    </w:p>
    <w:p w:rsidR="002B35F3" w:rsidRDefault="00512821" w:rsidP="002B35F3">
      <w:pPr>
        <w:spacing w:line="240" w:lineRule="auto"/>
        <w:jc w:val="both"/>
      </w:pPr>
      <w:r>
        <w:t xml:space="preserve">Revizi údajů katastru </w:t>
      </w:r>
      <w:r w:rsidR="00980DC4">
        <w:t>nemovitostí</w:t>
      </w:r>
      <w:r>
        <w:t xml:space="preserve"> vyhlašuje </w:t>
      </w:r>
      <w:r w:rsidR="00F66B36">
        <w:t xml:space="preserve">příslušný katastrální </w:t>
      </w:r>
      <w:r w:rsidR="000F3BC4">
        <w:t>úřad podle potřeby</w:t>
      </w:r>
      <w:r w:rsidR="009A44AE">
        <w:t>.</w:t>
      </w:r>
      <w:r w:rsidR="00980DC4">
        <w:t xml:space="preserve"> </w:t>
      </w:r>
      <w:r w:rsidR="00980DC4" w:rsidRPr="00980DC4">
        <w:t>V</w:t>
      </w:r>
      <w:r w:rsidR="004E34E5">
        <w:t xml:space="preserve">yhlášení revize katastru oznamuje </w:t>
      </w:r>
      <w:r w:rsidR="00980DC4" w:rsidRPr="00980DC4">
        <w:t>katastrální úřad nejpozději 2 měsíce před jejím zahájením obci, na jejímž území bude revize katastru prováděna.</w:t>
      </w:r>
      <w:r w:rsidR="005D65CD">
        <w:t xml:space="preserve"> </w:t>
      </w:r>
      <w:r w:rsidR="004E34E5">
        <w:t xml:space="preserve">Informaci o </w:t>
      </w:r>
      <w:r w:rsidR="005C2FD5">
        <w:t xml:space="preserve">zahájení </w:t>
      </w:r>
      <w:r w:rsidR="004E34E5">
        <w:t xml:space="preserve">revize </w:t>
      </w:r>
      <w:r w:rsidR="00D5137A">
        <w:t>z</w:t>
      </w:r>
      <w:r w:rsidR="00C33008">
        <w:t>veřejňuje</w:t>
      </w:r>
      <w:r w:rsidR="005C2FD5">
        <w:t xml:space="preserve"> </w:t>
      </w:r>
      <w:r w:rsidR="004E34E5">
        <w:t>příslušná obec</w:t>
      </w:r>
      <w:r w:rsidR="005C2FD5">
        <w:t xml:space="preserve"> způsobem v místě obvyklým. </w:t>
      </w:r>
      <w:r w:rsidR="004E34E5">
        <w:t xml:space="preserve"> </w:t>
      </w:r>
      <w:r w:rsidR="00C632FD">
        <w:t xml:space="preserve">Informace o zahájení revize je rovněž umístěna na </w:t>
      </w:r>
      <w:r w:rsidR="004C6214">
        <w:t>úřední desce</w:t>
      </w:r>
      <w:r w:rsidR="002B35F3">
        <w:t xml:space="preserve"> příslušného katastrálního </w:t>
      </w:r>
      <w:r w:rsidR="00C632FD">
        <w:t>úřadu</w:t>
      </w:r>
      <w:r w:rsidR="004C6214">
        <w:t>.</w:t>
      </w:r>
    </w:p>
    <w:p w:rsidR="004E34E5" w:rsidRPr="002B35F3" w:rsidRDefault="005C7159" w:rsidP="002B35F3">
      <w:pPr>
        <w:spacing w:line="240" w:lineRule="auto"/>
        <w:jc w:val="center"/>
      </w:pPr>
      <w:r>
        <w:rPr>
          <w:rFonts w:ascii="Arial Narrow" w:hAnsi="Arial Narrow"/>
          <w:b/>
          <w:noProof/>
          <w:color w:val="C00000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6847840</wp:posOffset>
                </wp:positionH>
                <wp:positionV relativeFrom="paragraph">
                  <wp:posOffset>-6751955</wp:posOffset>
                </wp:positionV>
                <wp:extent cx="1270" cy="250190"/>
                <wp:effectExtent l="12700" t="6985" r="5080" b="9525"/>
                <wp:wrapNone/>
                <wp:docPr id="1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5019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98139" id="AutoShape 37" o:spid="_x0000_s1026" type="#_x0000_t32" style="position:absolute;margin-left:539.2pt;margin-top:-531.65pt;width:.1pt;height:19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0wnLgIAAFcEAAAOAAAAZHJzL2Uyb0RvYy54bWysVE2P2jAQvVfqf7B8hyQQviLCapVAL9sW&#10;abc/wNhOYjWxLdsQUNX/3rEDiG0vVdUcnHE88+bNzHPWT+euRSdurFAyx8k4xohLqpiQdY6/ve1G&#10;S4ysI5KRVkme4wu3+Gnz8cO61xmfqEa1jBsEINJmvc5x45zOosjShnfEjpXmEg4rZTriYGvqiBnS&#10;A3rXRpM4nke9MkwbRbm18LUcDvEm4FcVp+5rVVnuUJtj4ObCasJ68Gu0WZOsNkQ3gl5pkH9g0REh&#10;IekdqiSOoKMRf0B1ghplVeXGVHWRqipBeagBqkni36p5bYjmoRZojtX3Ntn/B0u/nPYGCQazSzGS&#10;pIMZPR+dCqnRdOEb1GubgV8h98aXSM/yVb8o+t0iqYqGyJoH77eLhuDER0TvQvzGakhz6D8rBj4E&#10;EoRunSvTeUjoAzqHoVzuQ+Fnhyh8TCYLGByFg8ksTlZhZBHJbqHaWPeJqw55I8fWGSLqxhVKShi+&#10;MklIRE4v1nliJLsF+LxS7UTbBg20EvU5nk9ncQiwqhXMH3o3a+pD0Rp0Il5F4QlVwsmjm0cuiW0G&#10;PwbWIC+jjpKFJA0nbHu1HRHtYAOpVvo8UDLQvFqDfH6s4tV2uV2mo3Qy347SuCxHz7siHc13yWJW&#10;TsuiKJOfnnKSZo1gjEvP+iblJP07qVwv1SDCu5jv7Yneo4c+AtnbO5AOM/djHgRzUOyyNzctgHqD&#10;8/Wm+evxuAf78X+w+QUAAP//AwBQSwMEFAAGAAgAAAAhAAtRKd/jAAAAEQEAAA8AAABkcnMvZG93&#10;bnJldi54bWxMj0FLw0AQhe+C/2EZwVu7m0bSNmZTSsGLCNIoQm+TZEyC2dmQ3Tbx37v1osf35uPN&#10;e9luNr240Og6yxqipQJBXNm640bD+9vTYgPCeeQae8uk4Zsc7PLbmwzT2k58pEvhGxFC2KWoofV+&#10;SKV0VUsG3dIOxOH2aUeDPsixkfWIUwg3vVwplUiDHYcPLQ50aKn6Ks5Gg32RifmI5ue9wpN7PRal&#10;O0xrre/v5v0jCE+z/4PhWj9Uhzx0Ku2Zayf6oNV68xBYDYtIJXEM4goFMwFR/pqreAsyz+T/JfkP&#10;AAAA//8DAFBLAQItABQABgAIAAAAIQC2gziS/gAAAOEBAAATAAAAAAAAAAAAAAAAAAAAAABbQ29u&#10;dGVudF9UeXBlc10ueG1sUEsBAi0AFAAGAAgAAAAhADj9If/WAAAAlAEAAAsAAAAAAAAAAAAAAAAA&#10;LwEAAF9yZWxzLy5yZWxzUEsBAi0AFAAGAAgAAAAhAA5PTCcuAgAAVwQAAA4AAAAAAAAAAAAAAAAA&#10;LgIAAGRycy9lMm9Eb2MueG1sUEsBAi0AFAAGAAgAAAAhAAtRKd/jAAAAEQEAAA8AAAAAAAAAAAAA&#10;AAAAiAQAAGRycy9kb3ducmV2LnhtbFBLBQYAAAAABAAEAPMAAACYBQAAAAA=&#10;" strokeweight=".5pt">
                <v:stroke dashstyle="dash"/>
              </v:shape>
            </w:pict>
          </mc:Fallback>
        </mc:AlternateContent>
      </w:r>
      <w:r>
        <w:rPr>
          <w:rFonts w:ascii="Arial Narrow" w:hAnsi="Arial Narrow"/>
          <w:b/>
          <w:noProof/>
          <w:color w:val="C00000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3312795</wp:posOffset>
                </wp:positionH>
                <wp:positionV relativeFrom="paragraph">
                  <wp:posOffset>549910</wp:posOffset>
                </wp:positionV>
                <wp:extent cx="635" cy="160020"/>
                <wp:effectExtent l="11430" t="12700" r="6985" b="8255"/>
                <wp:wrapNone/>
                <wp:docPr id="1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002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A8B52" id="AutoShape 32" o:spid="_x0000_s1026" type="#_x0000_t32" style="position:absolute;margin-left:260.85pt;margin-top:43.3pt;width:.05pt;height:12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CfEKwIAAFYEAAAOAAAAZHJzL2Uyb0RvYy54bWysVMGO2yAQvVfqPyDuWduJN81acVYrO+ll&#10;24202w8ggG1UDAhInKjqv3fASZRtL1XVHMgAM/PezDy8fDz2Eh24dUKrEmd3KUZcUc2Eakv87W0z&#10;WWDkPFGMSK14iU/c4cfVxw/LwRR8qjstGbcIkihXDKbEnfemSBJHO94Td6cNV3DZaNsTD1vbJsyS&#10;AbL3Mpmm6TwZtGXGasqdg9N6vMSrmL9pOPUvTeO4R7LEwM3H1cZ1F9ZktSRFa4npBD3TIP/AoidC&#10;Aeg1VU08QXsr/kjVC2q1042/o7pPdNMIymMNUE2W/lbNa0cMj7VAc5y5tsn9v7T062FrkWAwuxlG&#10;ivQwo6e91xEazaahQYNxBfhVamtDifSoXs2zpt8dUrrqiGp59H47GQjOQkTyLiRsnAGY3fBFM/Ah&#10;ABC7dWxsH1JCH9AxDuV0HQo/ekThcD67x4jCeTZP02mcWEKKS6Sxzn/mukfBKLHzloi285VWCmav&#10;bRZxyOHZ+cCLFJeAAKv0RkgZJSAVGiJWGgOcloKFy+DmbLurpEUHEkQUf7FIuLl1C5lr4rrRj4E1&#10;qsvqvWIRpOOErc+2J0KONpCSKuBAxUDzbI3q+fGQPqwX60U+yafz9SRP63rytKnyyXyTfbqvZ3VV&#10;1dnPQDnLi04wxlVgfVFylv+dUs5vatTgVcvX9iTvs8c+AtnLfyQdRx6mPOplp9lpay9SAPFG5/ND&#10;C6/jdg/27edg9QsAAP//AwBQSwMEFAAGAAgAAAAhABt0vUzdAAAACgEAAA8AAABkcnMvZG93bnJl&#10;di54bWxMj0FLw0AQhe+C/2EZwZvdpGBaYjalFLyIUBpF8DbJjkkwOxuy2yb++44nvc3M+3jzXrFb&#10;3KAuNIXes4F0lYAibrztuTXw/vb8sAUVIrLFwTMZ+KEAu/L2psDc+plPdKliq8SEQ44GuhjHXOvQ&#10;dOQwrPxILNqXnxxGWadW2wlnMXeDXidJph32LB86HOnQUfNdnZ0B/6oz95EuL/sEP8PxVNXhMG+M&#10;ub9b9k+gIi3xD4bf+BIdSslU+zPboAYDj+t0I6iBbZaBEkAO0qUWMpVBl4X+X6G8AgAA//8DAFBL&#10;AQItABQABgAIAAAAIQC2gziS/gAAAOEBAAATAAAAAAAAAAAAAAAAAAAAAABbQ29udGVudF9UeXBl&#10;c10ueG1sUEsBAi0AFAAGAAgAAAAhADj9If/WAAAAlAEAAAsAAAAAAAAAAAAAAAAALwEAAF9yZWxz&#10;Ly5yZWxzUEsBAi0AFAAGAAgAAAAhAGFYJ8QrAgAAVgQAAA4AAAAAAAAAAAAAAAAALgIAAGRycy9l&#10;Mm9Eb2MueG1sUEsBAi0AFAAGAAgAAAAhABt0vUzdAAAACgEAAA8AAAAAAAAAAAAAAAAAhQQAAGRy&#10;cy9kb3ducmV2LnhtbFBLBQYAAAAABAAEAPMAAACPBQAAAAA=&#10;" strokeweight=".5pt">
                <v:stroke dashstyle="dash"/>
              </v:shape>
            </w:pict>
          </mc:Fallback>
        </mc:AlternateContent>
      </w:r>
      <w:r w:rsidR="002B35F3">
        <w:rPr>
          <w:rFonts w:ascii="Arial Narrow" w:hAnsi="Arial Narrow"/>
          <w:b/>
          <w:color w:val="C00000"/>
        </w:rPr>
        <w:br w:type="column"/>
      </w:r>
      <w:r w:rsidR="00D10598" w:rsidRPr="00D10598">
        <w:rPr>
          <w:rFonts w:ascii="Arial Narrow" w:hAnsi="Arial Narrow"/>
          <w:b/>
          <w:color w:val="C00000"/>
        </w:rPr>
        <w:t>CO JE PŘEDMĚTEM REVIZE</w:t>
      </w:r>
    </w:p>
    <w:p w:rsidR="004E34E5" w:rsidRDefault="004E34E5" w:rsidP="00B96637">
      <w:pPr>
        <w:spacing w:line="240" w:lineRule="auto"/>
        <w:jc w:val="both"/>
      </w:pPr>
      <w:r w:rsidRPr="00B12B85">
        <w:t>Předmětem revize katastru jsou</w:t>
      </w:r>
      <w:r w:rsidR="00E25609">
        <w:t xml:space="preserve"> zejména</w:t>
      </w:r>
      <w:r>
        <w:t xml:space="preserve"> </w:t>
      </w:r>
      <w:r w:rsidRPr="00B12B85">
        <w:t>hranice pozemků, obvody budov a vodních děl,</w:t>
      </w:r>
      <w:r>
        <w:t xml:space="preserve"> </w:t>
      </w:r>
      <w:r w:rsidRPr="00B12B85">
        <w:t>druh pozemku, způsob využití pozemku,</w:t>
      </w:r>
      <w:r>
        <w:t xml:space="preserve"> </w:t>
      </w:r>
      <w:r w:rsidRPr="00B12B85">
        <w:t>typ stavby a způsob využití stavby</w:t>
      </w:r>
      <w:r w:rsidR="00E25609">
        <w:t>.</w:t>
      </w:r>
      <w:r w:rsidRPr="00B12B85">
        <w:t xml:space="preserve"> Podle potřeby se dále revidují i hranice katastrálního území,</w:t>
      </w:r>
      <w:r w:rsidR="009A44AE">
        <w:t xml:space="preserve"> </w:t>
      </w:r>
      <w:r w:rsidRPr="00B12B85">
        <w:t>další prvky polohopisu,</w:t>
      </w:r>
      <w:r>
        <w:t xml:space="preserve"> </w:t>
      </w:r>
      <w:r w:rsidR="009A44AE">
        <w:t>místní názvy a pomístní jména a další.</w:t>
      </w:r>
    </w:p>
    <w:p w:rsidR="004E34E5" w:rsidRDefault="00D5137A" w:rsidP="00B96637">
      <w:pPr>
        <w:spacing w:line="240" w:lineRule="auto"/>
        <w:jc w:val="both"/>
      </w:pPr>
      <w:r>
        <w:t>Rozsah</w:t>
      </w:r>
      <w:r w:rsidR="004E34E5" w:rsidRPr="00980DC4">
        <w:t>, ve kterém bude revize prováděna</w:t>
      </w:r>
      <w:r w:rsidR="0047361A">
        <w:t>,</w:t>
      </w:r>
      <w:r w:rsidR="000374BB">
        <w:t xml:space="preserve"> určuje </w:t>
      </w:r>
      <w:r w:rsidR="00432C51">
        <w:t>v</w:t>
      </w:r>
      <w:r>
        <w:t>e</w:t>
      </w:r>
      <w:r w:rsidR="00432C51">
        <w:t xml:space="preserve"> vyhlášení revize </w:t>
      </w:r>
      <w:r w:rsidR="000374BB">
        <w:t>katastrální úřad.</w:t>
      </w:r>
    </w:p>
    <w:p w:rsidR="00C1772D" w:rsidRDefault="00D4114C" w:rsidP="00B96637">
      <w:pPr>
        <w:spacing w:line="240" w:lineRule="auto"/>
        <w:jc w:val="both"/>
      </w:pPr>
      <w:r w:rsidRPr="00D4114C">
        <w:t xml:space="preserve">Revize katastru </w:t>
      </w:r>
      <w:r>
        <w:t>naopak nenahrazuje obnovu katastru nový</w:t>
      </w:r>
      <w:r w:rsidR="00D51A27">
        <w:t>m</w:t>
      </w:r>
      <w:r>
        <w:t xml:space="preserve"> mapováním, neprobíhá zjišťování průběhu hranic a jejich následné</w:t>
      </w:r>
      <w:r w:rsidR="00B36425">
        <w:t xml:space="preserve"> </w:t>
      </w:r>
      <w:r>
        <w:t>zaměření.</w:t>
      </w:r>
    </w:p>
    <w:p w:rsidR="00C1772D" w:rsidRPr="00C1772D" w:rsidRDefault="00C1772D" w:rsidP="00B96637">
      <w:pPr>
        <w:spacing w:line="240" w:lineRule="auto"/>
        <w:jc w:val="both"/>
        <w:rPr>
          <w:sz w:val="12"/>
          <w:szCs w:val="12"/>
        </w:rPr>
      </w:pPr>
    </w:p>
    <w:p w:rsidR="009463DA" w:rsidRPr="00D10598" w:rsidRDefault="00D10598" w:rsidP="00D10598">
      <w:pPr>
        <w:spacing w:line="240" w:lineRule="auto"/>
        <w:jc w:val="center"/>
        <w:rPr>
          <w:rFonts w:ascii="Arial Narrow" w:hAnsi="Arial Narrow"/>
          <w:b/>
          <w:color w:val="C00000"/>
        </w:rPr>
      </w:pPr>
      <w:r w:rsidRPr="00D10598">
        <w:rPr>
          <w:rFonts w:ascii="Arial Narrow" w:hAnsi="Arial Narrow"/>
          <w:b/>
          <w:color w:val="C00000"/>
        </w:rPr>
        <w:t>JE NUTNÁ PŘÍTOMNOST VLASTNÍKA?</w:t>
      </w:r>
    </w:p>
    <w:p w:rsidR="00A16DEF" w:rsidRDefault="009463DA" w:rsidP="00B96637">
      <w:pPr>
        <w:spacing w:line="240" w:lineRule="auto"/>
        <w:jc w:val="both"/>
        <w:rPr>
          <w:color w:val="FF0000"/>
        </w:rPr>
      </w:pPr>
      <w:r>
        <w:t xml:space="preserve">Revize se provádí za součinnosti obce, </w:t>
      </w:r>
      <w:r w:rsidRPr="0036729F">
        <w:t>orgánů veřejné moci a podle potřeby i jednotlivých vlastníků a jiných oprávněných.</w:t>
      </w:r>
      <w:r>
        <w:t xml:space="preserve"> </w:t>
      </w:r>
      <w:r w:rsidR="00A16DEF">
        <w:t>Ačkoliv přítomnost vlastníka při revizi není v mnoha případech nezbytně nutná, je často žádoucí a pro vlastníka výhodná, jelikož při osobním jednání s katastrálním úřadem může uvedené nesoulady a způsob jejich odstranění konkrétně projednat</w:t>
      </w:r>
      <w:r w:rsidR="00D4114C">
        <w:t xml:space="preserve"> a informovat se o možnostech nápravy</w:t>
      </w:r>
      <w:r w:rsidR="00A16DEF">
        <w:t xml:space="preserve">. </w:t>
      </w:r>
      <w:r w:rsidRPr="00421492">
        <w:t xml:space="preserve">Rovněž je třeba součinnosti vlastníka, pokud </w:t>
      </w:r>
      <w:r w:rsidR="00421492" w:rsidRPr="00421492">
        <w:t>je nezbytné ke zjištění skutečného stavu zajistit vstup zaměstnance katastrálního úřadu pověřeného prováděním revize na předmětný pozemek.</w:t>
      </w:r>
      <w:r w:rsidR="00421492">
        <w:rPr>
          <w:color w:val="FF0000"/>
        </w:rPr>
        <w:t xml:space="preserve"> </w:t>
      </w:r>
    </w:p>
    <w:p w:rsidR="002B35F3" w:rsidRDefault="002119A0" w:rsidP="00B96637">
      <w:pPr>
        <w:spacing w:line="240" w:lineRule="auto"/>
        <w:jc w:val="both"/>
      </w:pPr>
      <w:r>
        <w:t>Pokud nedošlo na nemovitostech ve Vašem vlastnictví k žádným nesouladům mezi evidovaným stavem v katastru a skuteč</w:t>
      </w:r>
      <w:r w:rsidR="002D7482">
        <w:t>ným stavem, revizi katastru ve v</w:t>
      </w:r>
      <w:r>
        <w:t>aší obci nemusíte ani zaznamenat.</w:t>
      </w:r>
    </w:p>
    <w:p w:rsidR="00512821" w:rsidRPr="002B35F3" w:rsidRDefault="005C7159" w:rsidP="002B35F3">
      <w:pPr>
        <w:spacing w:line="240" w:lineRule="auto"/>
        <w:jc w:val="center"/>
      </w:pPr>
      <w:r>
        <w:rPr>
          <w:rFonts w:ascii="Arial Narrow" w:hAnsi="Arial Narrow"/>
          <w:b/>
          <w:noProof/>
          <w:color w:val="C00000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574040</wp:posOffset>
                </wp:positionV>
                <wp:extent cx="1270" cy="160020"/>
                <wp:effectExtent l="12700" t="12700" r="5080" b="8255"/>
                <wp:wrapNone/>
                <wp:docPr id="1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6002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13FBF" id="AutoShape 33" o:spid="_x0000_s1026" type="#_x0000_t32" style="position:absolute;margin-left:260.45pt;margin-top:45.2pt;width:.1pt;height:1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3bLwIAAFcEAAAOAAAAZHJzL2Uyb0RvYy54bWysVE2P2yAQvVfqf0Dcs/5INpu14qxWdtLL&#10;to202x9AANuoGBCQOFHV/94BJ1G2vVRVfcCDmXnzZubh5dOxl+jArRNalTi7SzHiimomVFvib2+b&#10;yQIj54liRGrFS3ziDj+tPn5YDqbgue60ZNwiAFGuGEyJO+9NkSSOdrwn7k4bruCw0bYnHra2TZgl&#10;A6D3MsnTdJ4M2jJjNeXOwdd6PMSriN80nPqvTeO4R7LEwM3H1cZ1F9ZktSRFa4npBD3TIP/AoidC&#10;QdIrVE08QXsr/oDqBbXa6cbfUd0numkE5bEGqCZLf6vmtSOGx1qgOc5c2+T+Hyz9cthaJBjMLsdI&#10;kR5m9Lz3OqZG02lo0GBcAX6V2tpQIj2qV/Oi6XeHlK46oloevd9OBoKzEJG8CwkbZyDNbvisGfgQ&#10;SBC7dWxsHyChD+gYh3K6DoUfPaLwMcsfYHAUDrJ5muZxZAkpLqHGOv+J6x4Fo8TOWyLazldaKRi+&#10;tllMRA4vzgdipLgEhLxKb4SUUQNSoaHE8+l9GgOcloKFw+DmbLurpEUHElQUn1glnNy6BeSauG70&#10;Y2CN8rJ6r1hM0nHC1mfbEyFHG0hJFfJAyUDzbI3y+fGYPq4X68VsMsvn68ksrevJ86aaTeab7OG+&#10;ntZVVWc/A+VsVnSCMa4C64uUs9nfSeV8qUYRXsV8bU/yHj32Eche3pF0nHkY8yiYnWanrb1oAdQb&#10;nc83LVyP2z3Yt/+D1S8AAAD//wMAUEsDBBQABgAIAAAAIQAniEaJ3gAAAAoBAAAPAAAAZHJzL2Rv&#10;d25yZXYueG1sTI9BS8QwEIXvgv8hjODNTVpsdWvTZVnwIoJsFcFb2oxtsZmUJrut/97xpMfhfbz3&#10;Tblb3SjOOIfBk4Zko0Agtd4O1Gl4e328uQcRoiFrRk+o4RsD7KrLi9IU1i90xHMdO8ElFAqjoY9x&#10;KqQMbY/OhI2fkDj79LMzkc+5k3Y2C5e7UaZK5dKZgXihNxMeemy/6pPT4J9l7t6T9WmvzEd4OdZN&#10;OCx3Wl9frfsHEBHX+AfDrz6rQ8VOjT+RDWLUkKVqy6iGrboFwUCWJgmIhskky0FWpfz/QvUDAAD/&#10;/wMAUEsBAi0AFAAGAAgAAAAhALaDOJL+AAAA4QEAABMAAAAAAAAAAAAAAAAAAAAAAFtDb250ZW50&#10;X1R5cGVzXS54bWxQSwECLQAUAAYACAAAACEAOP0h/9YAAACUAQAACwAAAAAAAAAAAAAAAAAvAQAA&#10;X3JlbHMvLnJlbHNQSwECLQAUAAYACAAAACEAYcTt2y8CAABXBAAADgAAAAAAAAAAAAAAAAAuAgAA&#10;ZHJzL2Uyb0RvYy54bWxQSwECLQAUAAYACAAAACEAJ4hGid4AAAAKAQAADwAAAAAAAAAAAAAAAACJ&#10;BAAAZHJzL2Rvd25yZXYueG1sUEsFBgAAAAAEAAQA8wAAAJQFAAAAAA==&#10;" strokeweight=".5pt">
                <v:stroke dashstyle="dash"/>
              </v:shape>
            </w:pict>
          </mc:Fallback>
        </mc:AlternateContent>
      </w:r>
      <w:r w:rsidR="002B35F3">
        <w:br w:type="column"/>
      </w:r>
      <w:r w:rsidR="00D10598" w:rsidRPr="00D10598">
        <w:rPr>
          <w:rFonts w:ascii="Arial Narrow" w:hAnsi="Arial Narrow"/>
          <w:b/>
          <w:color w:val="C00000"/>
        </w:rPr>
        <w:t>JAK SE REVIZE PROVÁDÍ</w:t>
      </w:r>
    </w:p>
    <w:p w:rsidR="00421492" w:rsidRDefault="005579FD" w:rsidP="00B96637">
      <w:pPr>
        <w:spacing w:line="240" w:lineRule="auto"/>
        <w:jc w:val="both"/>
      </w:pPr>
      <w:r>
        <w:t xml:space="preserve">Zástupci katastrálního úřadu provádějí pochůzku v terénu a revidují skutečný stav se stavem v katastru. </w:t>
      </w:r>
      <w:r w:rsidR="00EF36D8">
        <w:t xml:space="preserve">Zjistí-li katastrální úřad </w:t>
      </w:r>
      <w:r w:rsidR="00421492">
        <w:t xml:space="preserve">změnu či </w:t>
      </w:r>
      <w:r w:rsidR="00EF36D8">
        <w:t>nesoulad v údajích katastru</w:t>
      </w:r>
      <w:r w:rsidR="00421492">
        <w:t xml:space="preserve">, zaznamená tuto skutečnost do přílohy protokolu o výsledku revize katastru. </w:t>
      </w:r>
    </w:p>
    <w:p w:rsidR="007772A6" w:rsidRDefault="007772A6" w:rsidP="00B96637">
      <w:pPr>
        <w:spacing w:line="240" w:lineRule="auto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685165</wp:posOffset>
            </wp:positionH>
            <wp:positionV relativeFrom="paragraph">
              <wp:posOffset>71120</wp:posOffset>
            </wp:positionV>
            <wp:extent cx="1485900" cy="1809750"/>
            <wp:effectExtent l="19050" t="0" r="0" b="0"/>
            <wp:wrapTight wrapText="bothSides">
              <wp:wrapPolygon edited="0">
                <wp:start x="-277" y="0"/>
                <wp:lineTo x="-277" y="21373"/>
                <wp:lineTo x="21600" y="21373"/>
                <wp:lineTo x="21600" y="0"/>
                <wp:lineTo x="-277" y="0"/>
              </wp:wrapPolygon>
            </wp:wrapTight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72A6" w:rsidRDefault="007772A6" w:rsidP="00B96637">
      <w:pPr>
        <w:spacing w:line="240" w:lineRule="auto"/>
        <w:jc w:val="both"/>
      </w:pPr>
    </w:p>
    <w:p w:rsidR="007772A6" w:rsidRDefault="007772A6" w:rsidP="00B96637">
      <w:pPr>
        <w:spacing w:line="240" w:lineRule="auto"/>
        <w:jc w:val="both"/>
      </w:pPr>
    </w:p>
    <w:p w:rsidR="007772A6" w:rsidRDefault="007772A6" w:rsidP="00B96637">
      <w:pPr>
        <w:spacing w:line="240" w:lineRule="auto"/>
        <w:jc w:val="both"/>
      </w:pPr>
    </w:p>
    <w:p w:rsidR="007772A6" w:rsidRDefault="007772A6" w:rsidP="00B96637">
      <w:pPr>
        <w:spacing w:line="240" w:lineRule="auto"/>
        <w:jc w:val="both"/>
      </w:pPr>
    </w:p>
    <w:p w:rsidR="007772A6" w:rsidRDefault="007772A6" w:rsidP="00B96637">
      <w:pPr>
        <w:spacing w:line="240" w:lineRule="auto"/>
        <w:jc w:val="both"/>
      </w:pPr>
    </w:p>
    <w:p w:rsidR="00D5137A" w:rsidRDefault="00D5137A" w:rsidP="00B96637">
      <w:pPr>
        <w:spacing w:line="240" w:lineRule="auto"/>
        <w:jc w:val="both"/>
      </w:pPr>
    </w:p>
    <w:p w:rsidR="000136BF" w:rsidRDefault="00421492" w:rsidP="00B96637">
      <w:pPr>
        <w:spacing w:line="240" w:lineRule="auto"/>
        <w:jc w:val="both"/>
      </w:pPr>
      <w:r w:rsidRPr="00421492">
        <w:t>U změny vyžadující doložení příslušnou listinou</w:t>
      </w:r>
      <w:r w:rsidR="00F553D3">
        <w:t>, jako je např. nová stavba, která je obsahem katastru,</w:t>
      </w:r>
      <w:r w:rsidRPr="00421492">
        <w:t xml:space="preserve"> </w:t>
      </w:r>
      <w:r>
        <w:t xml:space="preserve">se </w:t>
      </w:r>
      <w:r w:rsidRPr="00421492">
        <w:t xml:space="preserve">projedná způsob odstranění zjištěného nesouladu v údajích katastru. </w:t>
      </w:r>
      <w:r w:rsidR="000136BF">
        <w:t xml:space="preserve">Pokud vlastník není revizi přítomen, vyzve katastrální úřad vlastníka </w:t>
      </w:r>
      <w:r w:rsidR="008E124A">
        <w:t xml:space="preserve">písemně </w:t>
      </w:r>
      <w:r w:rsidR="000136BF">
        <w:t xml:space="preserve">k předložení příslušných listin dokladujících změnu. </w:t>
      </w:r>
    </w:p>
    <w:p w:rsidR="005A0628" w:rsidRDefault="00F553D3" w:rsidP="00B96637">
      <w:pPr>
        <w:spacing w:line="240" w:lineRule="auto"/>
        <w:jc w:val="both"/>
      </w:pPr>
      <w:r>
        <w:t xml:space="preserve">Některé změny, např. vybrané změny druhu pozemku či odstranění stavby, lze zapsat do katastru na základě výsledků revize a nevyžadují doložení příslušných listin. Takové změny </w:t>
      </w:r>
      <w:r w:rsidR="00E25609">
        <w:t>zapíše na základě výsledků revize katastrální úřad</w:t>
      </w:r>
      <w:r w:rsidR="00DD51DF">
        <w:t xml:space="preserve"> z moci úřední</w:t>
      </w:r>
      <w:r w:rsidR="00E25609">
        <w:t>.</w:t>
      </w:r>
      <w:r>
        <w:t xml:space="preserve"> </w:t>
      </w:r>
    </w:p>
    <w:p w:rsidR="00D10598" w:rsidRPr="002B35F3" w:rsidRDefault="002B35F3" w:rsidP="002B35F3">
      <w:pPr>
        <w:spacing w:after="0" w:line="240" w:lineRule="auto"/>
        <w:jc w:val="center"/>
      </w:pPr>
      <w:r>
        <w:br w:type="column"/>
      </w:r>
      <w:r w:rsidR="00D10598" w:rsidRPr="00D10598">
        <w:rPr>
          <w:rFonts w:ascii="Arial Narrow" w:hAnsi="Arial Narrow"/>
          <w:b/>
          <w:color w:val="C00000"/>
        </w:rPr>
        <w:lastRenderedPageBreak/>
        <w:t>POVINNOST PODAT PŘIZNÁNÍ</w:t>
      </w:r>
    </w:p>
    <w:p w:rsidR="00F66B36" w:rsidRPr="00D10598" w:rsidRDefault="00D10598" w:rsidP="00D10598">
      <w:pPr>
        <w:spacing w:line="240" w:lineRule="auto"/>
        <w:jc w:val="center"/>
        <w:rPr>
          <w:rFonts w:ascii="Arial Narrow" w:hAnsi="Arial Narrow"/>
          <w:b/>
          <w:color w:val="C00000"/>
        </w:rPr>
      </w:pPr>
      <w:r w:rsidRPr="00D10598">
        <w:rPr>
          <w:rFonts w:ascii="Arial Narrow" w:hAnsi="Arial Narrow"/>
          <w:b/>
          <w:color w:val="C00000"/>
        </w:rPr>
        <w:t>K DANI Z NEMOVITOSTÍ</w:t>
      </w:r>
    </w:p>
    <w:p w:rsidR="00AD1804" w:rsidRDefault="00EF36D8" w:rsidP="00B96637">
      <w:pPr>
        <w:spacing w:line="240" w:lineRule="auto"/>
        <w:jc w:val="both"/>
      </w:pPr>
      <w:r w:rsidRPr="009463DA">
        <w:t xml:space="preserve">V důsledku revize může dojít ke změně okolností rozhodných pro vyměření daně z nemovitostí. Takovou okolností je např. </w:t>
      </w:r>
      <w:r w:rsidR="00DA1BC3">
        <w:t xml:space="preserve">údaj o </w:t>
      </w:r>
      <w:r w:rsidRPr="009463DA">
        <w:t>druh</w:t>
      </w:r>
      <w:r w:rsidR="00DA1BC3">
        <w:t>u</w:t>
      </w:r>
      <w:r w:rsidRPr="009463DA">
        <w:t xml:space="preserve"> pozemku.</w:t>
      </w:r>
    </w:p>
    <w:p w:rsidR="00A465F2" w:rsidRDefault="005C7159" w:rsidP="00B96637">
      <w:pPr>
        <w:spacing w:line="240" w:lineRule="auto"/>
        <w:jc w:val="both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50800</wp:posOffset>
                </wp:positionV>
                <wp:extent cx="2951480" cy="1343025"/>
                <wp:effectExtent l="10795" t="9525" r="9525" b="9525"/>
                <wp:wrapTight wrapText="bothSides">
                  <wp:wrapPolygon edited="0">
                    <wp:start x="-70" y="-296"/>
                    <wp:lineTo x="-70" y="21304"/>
                    <wp:lineTo x="21670" y="21304"/>
                    <wp:lineTo x="21670" y="-296"/>
                    <wp:lineTo x="-70" y="-296"/>
                  </wp:wrapPolygon>
                </wp:wrapTight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1480" cy="1343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804" w:rsidRPr="00EE4B52" w:rsidRDefault="00AD1804" w:rsidP="00AD1804">
                            <w:pPr>
                              <w:spacing w:line="240" w:lineRule="auto"/>
                              <w:jc w:val="both"/>
                            </w:pPr>
                            <w:r w:rsidRPr="00EE4B52">
                              <w:t>Změny údajů o druhu pozemků jsou okolnostmi rozhodnými pro vyměření daně z nemovitostí. Vlastník nemovitostí je tedy povinen za nemovitosti, u nichž došlo ke změnám těchto rozhodných okolností, podat úplné nebo dílčí daňové přiznání na rok následující po roce, v němž tyto změny nastaly.</w:t>
                            </w:r>
                          </w:p>
                          <w:p w:rsidR="00AD1804" w:rsidRDefault="00AD1804" w:rsidP="00AD18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.55pt;margin-top:4pt;width:232.4pt;height:105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4UeTwIAANYEAAAOAAAAZHJzL2Uyb0RvYy54bWysVNuO2yAQfa/Uf0C8N46zyW5ixVlts92q&#10;0vYi7fYDCMYxKjAUSOz06ztAkqat1IdVXxDM4DNnOGe8vB20InvhvART03I0pkQYDo0025p+fX54&#10;M6fEB2YapsCImh6Ep7er16+Wva3EBDpQjXAEQYyvelvTLgRbFYXnndDMj8AKg8kWnGYBj25bNI71&#10;iK5VMRmPr4seXGMdcOE9Ru9zkq4SftsKHj63rReBqJoit5BWl9ZNXIvVklVbx2wn+ZEGewELzaTB&#10;omeoexYY2Tn5F5SW3IGHNow46ALaVnKResBuyvEf3Tx1zIrUCz6Ot+dn8v8Pln/af3FENqhdSYlh&#10;GjV6FkMgb2Eg5U18n976Cq89WbwYBozj3dSrt4/Av3liYN0xsxV3zkHfCdYgvzJ+WVx8mnF8BNn0&#10;H6HBOmwXIAENrdPx8fA5CKKjToezNpELx+BkMSunc0xxzJVX06vxZJZqsOr0uXU+vBegSdzU1KH4&#10;CZ7tH32IdFh1uhKreVCyeZBKpUM0nFgrR/YMrcI4FybkNtVOI98cR8uNj6bBMForh+enMJZI1o1I&#10;qeBvRZQhfU0XM2T+UgLXp0qsuiQwPYX/TUDLgNOmpK5ponxsJWr2zjRpFgKTKu8RSpmjiFG3rGAY&#10;NkP2y8kbG2gOqKqDPFz4M8BNB+4HJT0OVk399x1zghL1waAzFuV0GicxHaazmwke3GVmc5lhhiNU&#10;TQMlebsOeXp31slth5WySAbu0E2tTDpH22VWR/o4PEmN46DH6bw8p1u/fkernwAAAP//AwBQSwME&#10;FAAGAAgAAAAhAFMzHu3bAAAABwEAAA8AAABkcnMvZG93bnJldi54bWxMj8FqwzAQRO+F/oPYQC+l&#10;kZw2xnYsh1IIPZYk/QDZ2tgm1spYSuL8fben9jjMMPOm3M5uEFecQu9JQ7JUIJAab3tqNXwfdy8Z&#10;iBANWTN4Qg13DLCtHh9KU1h/oz1eD7EVXEKhMBq6GMdCytB06ExY+hGJvZOfnIksp1baydy43A1y&#10;pVQqnemJFzoz4keHzflwcRqsoq9c1XV7/jyNu/1rlprne6r102J+34CIOMe/MPziMzpUzFT7C9kg&#10;BtYJBzVkfIjdt3Sdg6g1rJJ8DbIq5X/+6gcAAP//AwBQSwECLQAUAAYACAAAACEAtoM4kv4AAADh&#10;AQAAEwAAAAAAAAAAAAAAAAAAAAAAW0NvbnRlbnRfVHlwZXNdLnhtbFBLAQItABQABgAIAAAAIQA4&#10;/SH/1gAAAJQBAAALAAAAAAAAAAAAAAAAAC8BAABfcmVscy8ucmVsc1BLAQItABQABgAIAAAAIQBH&#10;u4UeTwIAANYEAAAOAAAAAAAAAAAAAAAAAC4CAABkcnMvZTJvRG9jLnhtbFBLAQItABQABgAIAAAA&#10;IQBTMx7t2wAAAAcBAAAPAAAAAAAAAAAAAAAAAKkEAABkcnMvZG93bnJldi54bWxQSwUGAAAAAAQA&#10;BADzAAAAsQUAAAAA&#10;" fillcolor="#dbe5f1 [660]" strokecolor="#95b3d7 [1940]">
                <v:textbox>
                  <w:txbxContent>
                    <w:p w:rsidR="00AD1804" w:rsidRPr="00EE4B52" w:rsidRDefault="00AD1804" w:rsidP="00AD1804">
                      <w:pPr>
                        <w:spacing w:line="240" w:lineRule="auto"/>
                        <w:jc w:val="both"/>
                      </w:pPr>
                      <w:r w:rsidRPr="00EE4B52">
                        <w:t>Změny údajů o druhu pozemků jsou okolnostmi rozhodnými pro vyměření daně z nemovitostí. Vlastník nemovitostí je tedy povinen za nemovitosti, u nichž došlo ke změnám těchto rozhodných okolností, podat úplné nebo dílčí daňové přiznání na rok následující po roce, v němž tyto změny nastaly.</w:t>
                      </w:r>
                    </w:p>
                    <w:p w:rsidR="00AD1804" w:rsidRDefault="00AD1804" w:rsidP="00AD1804"/>
                  </w:txbxContent>
                </v:textbox>
                <w10:wrap type="tight"/>
              </v:shape>
            </w:pict>
          </mc:Fallback>
        </mc:AlternateContent>
      </w:r>
      <w:r w:rsidR="00F66B36" w:rsidRPr="00623877">
        <w:t>Podle ustanovení § 13a odst. 1 zákona č. 338/1992 Sb., o dani z nemovitostí, ve znění pozdějších předpisů, je povinen tak učinit do 31. ledna příslušného roku. Pokud tak v zákonem stanoveném termínu neučiní, vznikne mu podle ustanovení § 250 zákona č. 280/2009 Sb., daňový řád, ve znění pozdějších předpisů, povinnost zaplatit pokutu (závislou na výši vyměřované daně a počtu dní prodlení, vždy však ve výši minimálně 500 Kč). Není-li daň včas zaplacena, je poplatník povinen uhradit také úrok z prodlení podle § 252 téhož zákona.</w:t>
      </w:r>
    </w:p>
    <w:p w:rsidR="00AD1804" w:rsidRPr="00A465F2" w:rsidRDefault="005C7159" w:rsidP="00A465F2">
      <w:pPr>
        <w:spacing w:after="0" w:line="240" w:lineRule="auto"/>
        <w:jc w:val="center"/>
      </w:pPr>
      <w:r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7172960</wp:posOffset>
                </wp:positionH>
                <wp:positionV relativeFrom="paragraph">
                  <wp:posOffset>-4782185</wp:posOffset>
                </wp:positionV>
                <wp:extent cx="2919730" cy="937895"/>
                <wp:effectExtent l="13970" t="9525" r="9525" b="24130"/>
                <wp:wrapSquare wrapText="bothSides"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730" cy="9378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C11A9" w:rsidRPr="00D51A27" w:rsidRDefault="009C11A9" w:rsidP="009C11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D51A27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 xml:space="preserve">REVIZE </w:t>
                            </w:r>
                          </w:p>
                          <w:p w:rsidR="009C11A9" w:rsidRPr="00D51A27" w:rsidRDefault="009C11A9" w:rsidP="009C11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D51A27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KATASTRU NEMOVITOSTÍ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564.8pt;margin-top:-376.55pt;width:229.9pt;height:73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o8e2wIAAOgGAAAOAAAAZHJzL2Uyb0RvYy54bWy0VVtv0zAUfkfiP1h+Z0nTbm2qpdPYGELi&#10;Jm2IZ9dxEgvHNrbbZPx6ju0kRGyCgaAPkX3O8bl+5+v5Rd8KdGTGciULvDhJMWKSqpLLusCf7m5e&#10;bDCyjsiSCCVZge+ZxRe758/OO71lmWqUKJlB4ETabacL3Dint0liacNaYk+UZhKUlTItcXA1dVIa&#10;0oH3ViRZmp4lnTKlNooya0F6HZV4F/xXFaPuQ1VZ5pAoMOTmwteE795/k9052daG6IbTIQ3yF1m0&#10;hEsIOrm6Jo6gg+EPXLWcGmVV5U6oahNVVZyyUANUs0h/qua2IZqFWqA5Vk9tsv/OLX1//GgQL2F2&#10;0B5JWpjRHesdeql6lC18fzptt2B2q8HQ9SAH21Cr1W8V/WKRVFcNkTW7NEZ1DSMl5BdeJrOn0Y/1&#10;TvbdO1VCHHJwKjjqK9P65kE7EHiHRO6n2fhcKAizfJGvl6CioMuX601+6pNLyHZ8rY11r5lqkT8U&#10;2MDsg3dyfGtdNB1NhkmVN1wIZJT7zF0Tmu3DBqWFN/GAtIJ6ojjAkl0Jg44EAEUoZdLFZohDC1VF&#10;+VkKvwgtEAMAo3g1iiHpyVMoobbzWKfBzksmq1/Hg0V4LN5mFP8m3sLb/f8CIYt6bKvgEgFkACeb&#10;PEZHlhLBPA6HscJShvn4PgiJOtBk6zFNJfikfGKT/ngodh6k5Q54SvC2wKGtw3g92l/JMrCII1zE&#10;M1QqpM+bBQYaoKQO4OK2KTtUcg/QbLPMgR1LDnS03KRnab7GiIgaeJQ6gx/F5RNrjQgKWc0BOCRN&#10;hG5IRNRk+AAiU7YBoLNCwlL7PY4b7fp9H/gjG7lir8p72HJYK782/s8BDo0y3zDqgGgLbL8eiGEY&#10;iTcSNitfrFZg5sJldbrO4GLmmv1cQyQFV0OH4uXKRT4/aMPrBmLFhZTqEvil4mH1PRHFvKAcfwE6&#10;jZsXqd/z9fwerH78Qe2+AwAA//8DAFBLAwQUAAYACAAAACEA/G7z4uAAAAAPAQAADwAAAGRycy9k&#10;b3ducmV2LnhtbEyPwU7DMAyG70i8Q2QkblvSsZatNJ0QGpxhTJzT1jQViVMlWVfenuzEjr/96ffn&#10;ajdbwyb0YXAkIVsKYEit6wbqJRw/XxcbYCEq6pRxhBJ+McCuvr2pVNm5M33gdIg9SyUUSiVBxziW&#10;nIdWo1Vh6UaktPt23qqYou9559U5lVvDV0IU3KqB0gWtRnzR2P4cTlbCPpjYjs0bcp2/T8Jnx6/C&#10;7qW8v5ufn4BFnOM/DBf9pA51cmrcibrATMrZalskVsLiMX/IgF2YfLNdA2vSrBD5Gnhd8es/6j8A&#10;AAD//wMAUEsBAi0AFAAGAAgAAAAhALaDOJL+AAAA4QEAABMAAAAAAAAAAAAAAAAAAAAAAFtDb250&#10;ZW50X1R5cGVzXS54bWxQSwECLQAUAAYACAAAACEAOP0h/9YAAACUAQAACwAAAAAAAAAAAAAAAAAv&#10;AQAAX3JlbHMvLnJlbHNQSwECLQAUAAYACAAAACEAViqPHtsCAADoBgAADgAAAAAAAAAAAAAAAAAu&#10;AgAAZHJzL2Uyb0RvYy54bWxQSwECLQAUAAYACAAAACEA/G7z4uAAAAAPAQAADwAAAAAAAAAAAAAA&#10;AAA1BQAAZHJzL2Rvd25yZXYueG1sUEsFBgAAAAAEAAQA8wAAAEIGAAAA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9C11A9" w:rsidRPr="00D51A27" w:rsidRDefault="009C11A9" w:rsidP="009C11A9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D51A27">
                        <w:rPr>
                          <w:b/>
                          <w:color w:val="C00000"/>
                          <w:sz w:val="40"/>
                          <w:szCs w:val="40"/>
                        </w:rPr>
                        <w:t xml:space="preserve">REVIZE </w:t>
                      </w:r>
                    </w:p>
                    <w:p w:rsidR="009C11A9" w:rsidRPr="00D51A27" w:rsidRDefault="009C11A9" w:rsidP="009C11A9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D51A27">
                        <w:rPr>
                          <w:b/>
                          <w:color w:val="C00000"/>
                          <w:sz w:val="40"/>
                          <w:szCs w:val="40"/>
                        </w:rPr>
                        <w:t>KATASTRU NEMOVITOSTÍ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65F2">
        <w:rPr>
          <w:noProof/>
          <w:lang w:eastAsia="cs-C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37465</wp:posOffset>
            </wp:positionV>
            <wp:extent cx="2952750" cy="1581150"/>
            <wp:effectExtent l="0" t="19050" r="57150" b="57150"/>
            <wp:wrapTight wrapText="bothSides">
              <wp:wrapPolygon edited="0">
                <wp:start x="0" y="-260"/>
                <wp:lineTo x="0" y="22381"/>
                <wp:lineTo x="21600" y="22381"/>
                <wp:lineTo x="21739" y="22381"/>
                <wp:lineTo x="22018" y="20819"/>
                <wp:lineTo x="22018" y="2602"/>
                <wp:lineTo x="21879" y="260"/>
                <wp:lineTo x="21600" y="-260"/>
                <wp:lineTo x="0" y="-26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43" t="35890" r="-257" b="22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A465F2">
        <w:br w:type="column"/>
      </w:r>
      <w:r w:rsidR="00AD1804">
        <w:rPr>
          <w:rFonts w:ascii="Arial Narrow" w:hAnsi="Arial Narrow"/>
          <w:b/>
          <w:color w:val="C00000"/>
        </w:rPr>
        <w:t>POVINNOSTI VLASTNÍKŮ</w:t>
      </w:r>
    </w:p>
    <w:p w:rsidR="00AD1804" w:rsidRPr="00D10598" w:rsidRDefault="00AD1804" w:rsidP="00AD1804">
      <w:pPr>
        <w:spacing w:line="240" w:lineRule="auto"/>
        <w:jc w:val="center"/>
        <w:rPr>
          <w:rFonts w:ascii="Arial Narrow" w:hAnsi="Arial Narrow"/>
          <w:b/>
          <w:color w:val="C00000"/>
        </w:rPr>
      </w:pPr>
      <w:r w:rsidRPr="00D10598">
        <w:rPr>
          <w:rFonts w:ascii="Arial Narrow" w:hAnsi="Arial Narrow"/>
          <w:b/>
          <w:color w:val="C00000"/>
        </w:rPr>
        <w:t>DLE KATASTRÁLNÍHO ZÁKONA</w:t>
      </w:r>
    </w:p>
    <w:p w:rsidR="00AD1804" w:rsidRDefault="00AD1804" w:rsidP="00AD1804">
      <w:pPr>
        <w:spacing w:line="240" w:lineRule="auto"/>
        <w:jc w:val="both"/>
      </w:pPr>
      <w:r>
        <w:t>Povinnosti vlastníků jsou dány § 37 katastrálního zákona. U revize katastru jsou to zejména povinnosti:</w:t>
      </w:r>
    </w:p>
    <w:p w:rsidR="00AD1804" w:rsidRDefault="00FD39A7" w:rsidP="00AD1804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3650615</wp:posOffset>
            </wp:positionH>
            <wp:positionV relativeFrom="paragraph">
              <wp:posOffset>49530</wp:posOffset>
            </wp:positionV>
            <wp:extent cx="2914650" cy="3823970"/>
            <wp:effectExtent l="0" t="19050" r="76200" b="62230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530" r="1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82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AD1804">
        <w:t>zúčastnit se na výzvu katastrálního úřadu jednání</w:t>
      </w:r>
    </w:p>
    <w:p w:rsidR="00AD1804" w:rsidRDefault="00AD1804" w:rsidP="00AD1804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ohlásit katastrálnímu úřadu změny údajů katastru týkající se jejich nemovitostí, a to do 30 dnů ode dne jejich vzniku, a předložit listinu, která změnu dokládá</w:t>
      </w:r>
    </w:p>
    <w:p w:rsidR="00AD1804" w:rsidRDefault="00AD1804" w:rsidP="00AD1804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na výzvu katastrálního úřadu předložit ve stanovené lhůtě příslušné listiny pro zápis do katastru</w:t>
      </w:r>
    </w:p>
    <w:p w:rsidR="007772A6" w:rsidRDefault="007772A6" w:rsidP="007772A6">
      <w:pPr>
        <w:pStyle w:val="Odstavecseseznamem"/>
        <w:spacing w:line="240" w:lineRule="auto"/>
        <w:ind w:left="360"/>
        <w:jc w:val="both"/>
      </w:pPr>
    </w:p>
    <w:p w:rsidR="007772A6" w:rsidRDefault="004B71F8" w:rsidP="00AD1804">
      <w:pPr>
        <w:spacing w:line="240" w:lineRule="auto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801370</wp:posOffset>
            </wp:positionH>
            <wp:positionV relativeFrom="paragraph">
              <wp:posOffset>8890</wp:posOffset>
            </wp:positionV>
            <wp:extent cx="605790" cy="733425"/>
            <wp:effectExtent l="19050" t="0" r="3810" b="0"/>
            <wp:wrapTight wrapText="bothSides">
              <wp:wrapPolygon edited="0">
                <wp:start x="-679" y="0"/>
                <wp:lineTo x="-679" y="21319"/>
                <wp:lineTo x="21736" y="21319"/>
                <wp:lineTo x="21736" y="0"/>
                <wp:lineTo x="-679" y="0"/>
              </wp:wrapPolygon>
            </wp:wrapTight>
            <wp:docPr id="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1524635</wp:posOffset>
            </wp:positionH>
            <wp:positionV relativeFrom="paragraph">
              <wp:posOffset>51435</wp:posOffset>
            </wp:positionV>
            <wp:extent cx="643255" cy="733425"/>
            <wp:effectExtent l="19050" t="0" r="4445" b="0"/>
            <wp:wrapTight wrapText="bothSides">
              <wp:wrapPolygon edited="0">
                <wp:start x="-640" y="0"/>
                <wp:lineTo x="-640" y="21319"/>
                <wp:lineTo x="21749" y="21319"/>
                <wp:lineTo x="21749" y="0"/>
                <wp:lineTo x="-640" y="0"/>
              </wp:wrapPolygon>
            </wp:wrapTight>
            <wp:docPr id="8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72A6" w:rsidRDefault="007772A6" w:rsidP="00AD1804">
      <w:pPr>
        <w:spacing w:line="240" w:lineRule="auto"/>
        <w:jc w:val="both"/>
      </w:pPr>
    </w:p>
    <w:p w:rsidR="007772A6" w:rsidRDefault="007772A6" w:rsidP="00AD1804">
      <w:pPr>
        <w:spacing w:line="240" w:lineRule="auto"/>
        <w:jc w:val="both"/>
      </w:pPr>
    </w:p>
    <w:p w:rsidR="00AD1804" w:rsidRDefault="00AD1804" w:rsidP="00AD1804">
      <w:pPr>
        <w:spacing w:line="240" w:lineRule="auto"/>
        <w:jc w:val="both"/>
      </w:pPr>
      <w:r>
        <w:t>Pokud vlastník neplní povinnosti dle § 37 katastrálního zákona, může svým jednáním (a to i pasivním) naplnit skutkovou podstatu správního deliktu dle § 57 katastrálního zákona.</w:t>
      </w:r>
    </w:p>
    <w:p w:rsidR="00BB49EF" w:rsidRDefault="00BB49EF" w:rsidP="00AD1804">
      <w:pPr>
        <w:spacing w:line="240" w:lineRule="auto"/>
        <w:jc w:val="both"/>
      </w:pPr>
    </w:p>
    <w:p w:rsidR="002F0FC0" w:rsidRDefault="002F0FC0" w:rsidP="00AD1804">
      <w:pPr>
        <w:spacing w:line="240" w:lineRule="auto"/>
        <w:jc w:val="both"/>
      </w:pPr>
    </w:p>
    <w:p w:rsidR="00AD1804" w:rsidRDefault="005C7159" w:rsidP="00AD1804">
      <w:pPr>
        <w:spacing w:line="240" w:lineRule="auto"/>
        <w:jc w:val="both"/>
      </w:pPr>
      <w:r>
        <w:rPr>
          <w:b/>
          <w:noProof/>
          <w:color w:val="002060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274955</wp:posOffset>
                </wp:positionV>
                <wp:extent cx="2670175" cy="1265555"/>
                <wp:effectExtent l="2540" t="1905" r="3810" b="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126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492" w:rsidRDefault="00911492" w:rsidP="00323F5C">
                            <w:pPr>
                              <w:spacing w:after="120" w:line="240" w:lineRule="auto"/>
                              <w:rPr>
                                <w:b/>
                                <w:color w:val="002060"/>
                              </w:rPr>
                            </w:pPr>
                            <w:r w:rsidRPr="00E017F8">
                              <w:rPr>
                                <w:b/>
                                <w:color w:val="002060"/>
                              </w:rPr>
                              <w:t xml:space="preserve">KATASTRÁLNÍ ÚŘAD PRO </w:t>
                            </w:r>
                            <w:r w:rsidR="006C36AD">
                              <w:rPr>
                                <w:b/>
                                <w:color w:val="002060"/>
                              </w:rPr>
                              <w:t>LIBER</w:t>
                            </w:r>
                            <w:r w:rsidRPr="00E017F8">
                              <w:rPr>
                                <w:b/>
                                <w:color w:val="002060"/>
                              </w:rPr>
                              <w:t>ECKÝ KRAJ</w:t>
                            </w:r>
                          </w:p>
                          <w:p w:rsidR="00911492" w:rsidRPr="00E017F8" w:rsidRDefault="00911492" w:rsidP="00323F5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2060"/>
                              </w:rPr>
                            </w:pPr>
                            <w:r w:rsidRPr="00E017F8">
                              <w:rPr>
                                <w:b/>
                                <w:color w:val="002060"/>
                              </w:rPr>
                              <w:t xml:space="preserve">Katastrální pracoviště </w:t>
                            </w:r>
                            <w:r w:rsidR="006C36AD">
                              <w:rPr>
                                <w:b/>
                                <w:color w:val="002060"/>
                              </w:rPr>
                              <w:t>Liberec</w:t>
                            </w:r>
                          </w:p>
                          <w:p w:rsidR="00911492" w:rsidRDefault="006C36AD" w:rsidP="00323F5C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Rumjancevova 10</w:t>
                            </w:r>
                          </w:p>
                          <w:p w:rsidR="00911492" w:rsidRDefault="006C36AD" w:rsidP="00323F5C">
                            <w:pPr>
                              <w:spacing w:after="120" w:line="240" w:lineRule="auto"/>
                            </w:pPr>
                            <w:r>
                              <w:rPr>
                                <w:color w:val="002060"/>
                              </w:rPr>
                              <w:t>460 65 Liberec1</w:t>
                            </w:r>
                          </w:p>
                          <w:p w:rsidR="00911492" w:rsidRDefault="00323F5C" w:rsidP="00323F5C">
                            <w:pPr>
                              <w:spacing w:after="0" w:line="240" w:lineRule="auto"/>
                            </w:pPr>
                            <w:r w:rsidRPr="00911492">
                              <w:rPr>
                                <w:rFonts w:cs="Arial"/>
                                <w:color w:val="000000"/>
                              </w:rPr>
                              <w:t>e-mail:</w:t>
                            </w:r>
                            <w:r>
                              <w:rPr>
                                <w:rFonts w:cs="Arial"/>
                                <w:color w:val="000000"/>
                              </w:rPr>
                              <w:t xml:space="preserve"> </w:t>
                            </w:r>
                            <w:hyperlink r:id="rId13" w:history="1">
                              <w:r w:rsidR="006C36AD" w:rsidRPr="00750F7D">
                                <w:rPr>
                                  <w:rStyle w:val="Hypertextovodkaz"/>
                                  <w:rFonts w:cs="Arial"/>
                                </w:rPr>
                                <w:t>kp.liberec@cuzk.cz</w:t>
                              </w:r>
                            </w:hyperlink>
                            <w:r>
                              <w:rPr>
                                <w:rFonts w:cs="Arial"/>
                                <w:color w:val="000000"/>
                              </w:rPr>
                              <w:t xml:space="preserve"> </w:t>
                            </w:r>
                            <w:r w:rsidRPr="00911492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left:0;text-align:left;margin-left:36.9pt;margin-top:21.65pt;width:210.25pt;height:99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Y4hg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lG&#10;inRA0QMfPLrWAzpfhPL0xlVgdW/Azg+wDzTHVJ250/SLQ0rftERt+JW1um85YRBeFm4mJ1dHHBdA&#10;1v17zcAP2XodgYbGdqF2UA0E6EDT45GaEAuFzXw2T7P5FCMKZ1k+m8IXfZDqcN1Y599y3aEwqbEF&#10;7iM82d05H8Ih1cEkeHNaCrYSUsaF3axvpEU7AjpZxW+P/sJMqmCsdLg2Io47ECX4CGch3sj7U5nl&#10;RXqdl5PVbDGfFKtiOinn6WKSZuV1OUuLsrhdfQ8BZkXVCsa4uhOKHzSYFX/H8b4bRvVEFaK+xuU0&#10;n44c/THJNH6/S7ITHlpSiq7Gi6MRqQKzbxSDtEnliZDjPHkZfqwy1ODwj1WJOgjUjyLww3qIijsP&#10;3oNG1po9gjCsBtqAfXhOYNJq+w2jHlqzxu7rlliOkXynQFxlVhShl+OimM5zWNjTk/XpCVEUoGrs&#10;MRqnN37s/62xYtOCp1HOSl+BIBsRpfIc1V7G0H4xp/1TEfr7dB2tnh+05Q8AAAD//wMAUEsDBBQA&#10;BgAIAAAAIQAI67Wq3gAAAAkBAAAPAAAAZHJzL2Rvd25yZXYueG1sTI9BT4NAEIXvJv6HzZh4MXYR&#10;ECyyNGqi8draH7CwUyCys4TdFvrvnZ7qbV7ey3vflJvFDuKEk+8dKXhaRSCQGmd6ahXsfz4fX0D4&#10;oMnowREqOKOHTXV7U+rCuJm2eNqFVnAJ+UIr6EIYCyl906HVfuVGJPYObrI6sJxaaSY9c7kdZBxF&#10;mbS6J17o9IgfHTa/u6NVcPieH57Xc/0V9vk2zd51n9furNT93fL2CiLgEq5huOAzOlTMVLsjGS8G&#10;BXnC5EFBmiQg2E/XKR+1gjiNM5BVKf9/UP0BAAD//wMAUEsBAi0AFAAGAAgAAAAhALaDOJL+AAAA&#10;4QEAABMAAAAAAAAAAAAAAAAAAAAAAFtDb250ZW50X1R5cGVzXS54bWxQSwECLQAUAAYACAAAACEA&#10;OP0h/9YAAACUAQAACwAAAAAAAAAAAAAAAAAvAQAAX3JlbHMvLnJlbHNQSwECLQAUAAYACAAAACEA&#10;rls2OIYCAAAYBQAADgAAAAAAAAAAAAAAAAAuAgAAZHJzL2Uyb0RvYy54bWxQSwECLQAUAAYACAAA&#10;ACEACOu1qt4AAAAJAQAADwAAAAAAAAAAAAAAAADgBAAAZHJzL2Rvd25yZXYueG1sUEsFBgAAAAAE&#10;AAQA8wAAAOsFAAAAAA==&#10;" stroked="f">
                <v:textbox>
                  <w:txbxContent>
                    <w:p w:rsidR="00911492" w:rsidRDefault="00911492" w:rsidP="00323F5C">
                      <w:pPr>
                        <w:spacing w:after="120" w:line="240" w:lineRule="auto"/>
                        <w:rPr>
                          <w:b/>
                          <w:color w:val="002060"/>
                        </w:rPr>
                      </w:pPr>
                      <w:r w:rsidRPr="00E017F8">
                        <w:rPr>
                          <w:b/>
                          <w:color w:val="002060"/>
                        </w:rPr>
                        <w:t xml:space="preserve">KATASTRÁLNÍ ÚŘAD PRO </w:t>
                      </w:r>
                      <w:r w:rsidR="006C36AD">
                        <w:rPr>
                          <w:b/>
                          <w:color w:val="002060"/>
                        </w:rPr>
                        <w:t>LIBER</w:t>
                      </w:r>
                      <w:r w:rsidRPr="00E017F8">
                        <w:rPr>
                          <w:b/>
                          <w:color w:val="002060"/>
                        </w:rPr>
                        <w:t>ECKÝ KRAJ</w:t>
                      </w:r>
                    </w:p>
                    <w:p w:rsidR="00911492" w:rsidRPr="00E017F8" w:rsidRDefault="00911492" w:rsidP="00323F5C">
                      <w:pPr>
                        <w:spacing w:after="0" w:line="240" w:lineRule="auto"/>
                        <w:jc w:val="both"/>
                        <w:rPr>
                          <w:b/>
                          <w:color w:val="002060"/>
                        </w:rPr>
                      </w:pPr>
                      <w:r w:rsidRPr="00E017F8">
                        <w:rPr>
                          <w:b/>
                          <w:color w:val="002060"/>
                        </w:rPr>
                        <w:t xml:space="preserve">Katastrální pracoviště </w:t>
                      </w:r>
                      <w:r w:rsidR="006C36AD">
                        <w:rPr>
                          <w:b/>
                          <w:color w:val="002060"/>
                        </w:rPr>
                        <w:t>Liberec</w:t>
                      </w:r>
                    </w:p>
                    <w:p w:rsidR="00911492" w:rsidRDefault="006C36AD" w:rsidP="00323F5C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Rumjancevova 10</w:t>
                      </w:r>
                    </w:p>
                    <w:p w:rsidR="00911492" w:rsidRDefault="006C36AD" w:rsidP="00323F5C">
                      <w:pPr>
                        <w:spacing w:after="120" w:line="240" w:lineRule="auto"/>
                      </w:pPr>
                      <w:r>
                        <w:rPr>
                          <w:color w:val="002060"/>
                        </w:rPr>
                        <w:t>460 65 Liberec1</w:t>
                      </w:r>
                    </w:p>
                    <w:p w:rsidR="00911492" w:rsidRDefault="00323F5C" w:rsidP="00323F5C">
                      <w:pPr>
                        <w:spacing w:after="0" w:line="240" w:lineRule="auto"/>
                      </w:pPr>
                      <w:r w:rsidRPr="00911492">
                        <w:rPr>
                          <w:rFonts w:cs="Arial"/>
                          <w:color w:val="000000"/>
                        </w:rPr>
                        <w:t>e-mail:</w:t>
                      </w:r>
                      <w:r>
                        <w:rPr>
                          <w:rFonts w:cs="Arial"/>
                          <w:color w:val="000000"/>
                        </w:rPr>
                        <w:t xml:space="preserve"> </w:t>
                      </w:r>
                      <w:hyperlink r:id="rId14" w:history="1">
                        <w:r w:rsidR="006C36AD" w:rsidRPr="00750F7D">
                          <w:rPr>
                            <w:rStyle w:val="Hypertextovodkaz"/>
                            <w:rFonts w:cs="Arial"/>
                          </w:rPr>
                          <w:t>kp.liberec@cuzk.cz</w:t>
                        </w:r>
                      </w:hyperlink>
                      <w:r>
                        <w:rPr>
                          <w:rFonts w:cs="Arial"/>
                          <w:color w:val="000000"/>
                        </w:rPr>
                        <w:t xml:space="preserve"> </w:t>
                      </w:r>
                      <w:r w:rsidRPr="00911492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151765</wp:posOffset>
                </wp:positionV>
                <wp:extent cx="3070860" cy="0"/>
                <wp:effectExtent l="24765" t="21590" r="19050" b="2603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08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D6519" id="AutoShape 18" o:spid="_x0000_s1026" type="#_x0000_t32" style="position:absolute;margin-left:1.15pt;margin-top:11.95pt;width:241.8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OgOAIAAHsEAAAOAAAAZHJzL2Uyb0RvYy54bWysVMGO2yAQvVfqPyDfE9tZb9ZrxVmt7KSX&#10;bRtptx9AAMeoGBCQOFHVf++AY2vTXqqqOZBhmHkzb3h49XTuBDoxY7mSZZTOkwgxSRTl8lBG3962&#10;szxC1mFJsVCSldGF2ehp/fHDqtcFW6hWCcoMAhBpi16XUeucLuLYkpZ12M6VZhIOG2U67GBrDjE1&#10;uAf0TsSLJFnGvTJUG0WYteCth8NoHfCbhhH3tWksc0iUEfTmwmrCuvdrvF7h4mCwbjm5toH/oYsO&#10;cwlFJ6gaO4yOhv8B1XFilFWNmxPVxappOGGBA7BJk9/YvLZYs8AFhmP1NCb7/2DJl9POIE7L6D5C&#10;EndwRc9Hp0JllOZ+Pr22BYRVcmc8Q3KWr/pFke8WSVW1WB5YiH67aEhOfUZ8k+I3VkOVff9ZUYjB&#10;UCAM69yYzkPCGNA53MlluhN2doiA8y55SPIlXB0Zz2JcjInaWPeJqQ55o4ysM5gfWlcpKeHmlUlD&#10;GXx6sc63hYsxwVeVasuFCAIQEvVQKk+TJGRYJTj1pz4uaJFVwqATBhVhQph0A7I4dkBp8C8T+A16&#10;AjeobnBnoxuqT0ihl5siRh0lDb20DNPN1XaYi8GGbCF9NzAXYHO1Bon9eEweN/kmz2bZYrmZZUld&#10;z563VTZbbtOH+/qurqo6/emJpVnRckqZ9NxGuafZ38np+vAGoU6Cn6YY36IHitDs+B+aDsLwWhhU&#10;tVf0sjOjYEDhIfj6Gv0Ter8H+/03Y/0LAAD//wMAUEsDBBQABgAIAAAAIQC28NQ32gAAAAcBAAAP&#10;AAAAZHJzL2Rvd25yZXYueG1sTI7NTsMwEITvSLyDtUjcqEP4URPiVAgE6aUHCg/gxts4YK+j2G3C&#10;27MVBzjtz4xmvmo1eyeOOMY+kILrRQYCqQ2mp07Bx/vL1RJETJqMdoFQwTdGWNXnZ5UuTZjoDY/b&#10;1AkOoVhqBTaloZQytha9joswILG2D6PXic+xk2bUE4d7J/Msu5de98QNVg/4ZLH92h68Av0Zn9dr&#10;u8ny/WsTGjcVeWoKpS4v5scHEAnn9GeGEz6jQ81Mu3AgE4VTkN+w8TQKECzfLu942f0+ZF3J//z1&#10;DwAAAP//AwBQSwECLQAUAAYACAAAACEAtoM4kv4AAADhAQAAEwAAAAAAAAAAAAAAAAAAAAAAW0Nv&#10;bnRlbnRfVHlwZXNdLnhtbFBLAQItABQABgAIAAAAIQA4/SH/1gAAAJQBAAALAAAAAAAAAAAAAAAA&#10;AC8BAABfcmVscy8ucmVsc1BLAQItABQABgAIAAAAIQAcaDOgOAIAAHsEAAAOAAAAAAAAAAAAAAAA&#10;AC4CAABkcnMvZTJvRG9jLnhtbFBLAQItABQABgAIAAAAIQC28NQ32gAAAAcBAAAPAAAAAAAAAAAA&#10;AAAAAJIEAABkcnMvZG93bnJldi54bWxQSwUGAAAAAAQABADzAAAAmQUAAAAA&#10;" strokecolor="#95b3d7 [1940]" strokeweight="3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151765</wp:posOffset>
                </wp:positionV>
                <wp:extent cx="2919730" cy="619125"/>
                <wp:effectExtent l="13970" t="12065" r="9525" b="6985"/>
                <wp:wrapSquare wrapText="bothSides"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730" cy="619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53F" w:rsidRPr="00D10598" w:rsidRDefault="005B253F" w:rsidP="00D10598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10598">
                              <w:rPr>
                                <w:sz w:val="20"/>
                                <w:szCs w:val="20"/>
                              </w:rPr>
                              <w:t xml:space="preserve">Pokud jste obdrželi </w:t>
                            </w:r>
                            <w:r w:rsidR="00D10598" w:rsidRPr="00D10598">
                              <w:rPr>
                                <w:sz w:val="20"/>
                                <w:szCs w:val="20"/>
                              </w:rPr>
                              <w:t>tento</w:t>
                            </w:r>
                            <w:r w:rsidRPr="00D1059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772D">
                              <w:rPr>
                                <w:sz w:val="20"/>
                                <w:szCs w:val="20"/>
                              </w:rPr>
                              <w:t xml:space="preserve">informační </w:t>
                            </w:r>
                            <w:r w:rsidRPr="00D10598">
                              <w:rPr>
                                <w:sz w:val="20"/>
                                <w:szCs w:val="20"/>
                              </w:rPr>
                              <w:t>leták, s největší pravděpodobností ve vaší obci dochází k přípravným pracím na revizi katastru nemovitostí.</w:t>
                            </w:r>
                          </w:p>
                          <w:p w:rsidR="005B253F" w:rsidRDefault="005B25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286.05pt;margin-top:11.95pt;width:229.9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om3TgIAANQEAAAOAAAAZHJzL2Uyb0RvYy54bWysVMtu2zAQvBfoPxC8N7Jc52EhcpAmTVEg&#10;fQBJP2BNURZRksuStKX067OkZNdtgR6CXghyl5qd5czq8mowmu2kDwptzcuTGWfSCmyU3dT82+Pd&#10;mwvOQgTbgEYra/4kA79avX512btKzrFD3UjPCMSGqnc172J0VVEE0UkD4QSdtJRs0RuIdPSbovHQ&#10;E7rRxXw2Oyt69I3zKGQIFL0dk3yV8dtWivilbYOMTNecuMW8+ryu01qsLqHaeHCdEhMNeAELA8pS&#10;0QPULURgW6/+gjJKeAzYxhOBpsC2VULmHqibcvZHNw8dOJl7occJ7vBM4f/Bis+7r56ppuYLziwY&#10;kuhRDpG9w4GVi/Q8vQsV3XpwdC8OFCeZc6vB3aP4HpjFmw7sRl57j30noSF6ZfqyOPp0xAkJZN1/&#10;wobqwDZiBhpab9Lb0WswQieZng7SJC6CgvNluTx/SylBubNyWc5Pcwmo9l87H+IHiYalTc09SZ/R&#10;YXcfYmID1f5KKhZQq+ZOaZ0PyW7yRnu2AzIKCCFtHLvUW0N0xzgZbjZZhsJkrDF8sQ9TiWzchJQL&#10;/lZEW9bXfHlKzF9K4GxfCapjAot9+N8EjIo0a1qZmmfKUytJsve2yZMQQelxT1DaThom2UYB47Ae&#10;JrdM1lhj80SiehxHi34FtOnQ/+Ssp7GqefixBS850x8tGWNZLhZpDvNhcXo+p4M/zqyPM2AFQdU8&#10;cjZub+I4u1vn1aajSqNIFq/JTK3KOifXjawm+jQ6WY1pzNNsHp/zrV8/o9UzAAAA//8DAFBLAwQU&#10;AAYACAAAACEAnY10ct4AAAALAQAADwAAAGRycy9kb3ducmV2LnhtbEyPwU7DMAyG70i8Q2QkLogl&#10;bVnZStMJIU0c0QYP4DZeW61xqibburcnO8Htt/zp9+dyM9tBnGnyvWMNyUKBIG6c6bnV8PO9fV6B&#10;8AHZ4OCYNFzJw6a6vyuxMO7COzrvQytiCfsCNXQhjIWUvunIol+4kTjuDm6yGOI4tdJMeInldpCp&#10;Urm02HO80OFIHx01x/3JajCKv9aqrtvj52Hc7rJVjk/XXOvHh/n9DUSgOfzBcNOP6lBFp9qd2Hgx&#10;aFi+pklENaTZGsQNUFkSUx1TmryArEr5/4fqFwAA//8DAFBLAQItABQABgAIAAAAIQC2gziS/gAA&#10;AOEBAAATAAAAAAAAAAAAAAAAAAAAAABbQ29udGVudF9UeXBlc10ueG1sUEsBAi0AFAAGAAgAAAAh&#10;ADj9If/WAAAAlAEAAAsAAAAAAAAAAAAAAAAALwEAAF9yZWxzLy5yZWxzUEsBAi0AFAAGAAgAAAAh&#10;AN0WibdOAgAA1AQAAA4AAAAAAAAAAAAAAAAALgIAAGRycy9lMm9Eb2MueG1sUEsBAi0AFAAGAAgA&#10;AAAhAJ2NdHLeAAAACwEAAA8AAAAAAAAAAAAAAAAAqAQAAGRycy9kb3ducmV2LnhtbFBLBQYAAAAA&#10;BAAEAPMAAACzBQAAAAA=&#10;" fillcolor="#dbe5f1 [660]" strokecolor="#95b3d7 [1940]">
                <v:textbox>
                  <w:txbxContent>
                    <w:p w:rsidR="005B253F" w:rsidRPr="00D10598" w:rsidRDefault="005B253F" w:rsidP="00D10598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10598">
                        <w:rPr>
                          <w:sz w:val="20"/>
                          <w:szCs w:val="20"/>
                        </w:rPr>
                        <w:t xml:space="preserve">Pokud jste obdrželi </w:t>
                      </w:r>
                      <w:r w:rsidR="00D10598" w:rsidRPr="00D10598">
                        <w:rPr>
                          <w:sz w:val="20"/>
                          <w:szCs w:val="20"/>
                        </w:rPr>
                        <w:t>tento</w:t>
                      </w:r>
                      <w:r w:rsidRPr="00D1059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1772D">
                        <w:rPr>
                          <w:sz w:val="20"/>
                          <w:szCs w:val="20"/>
                        </w:rPr>
                        <w:t xml:space="preserve">informační </w:t>
                      </w:r>
                      <w:r w:rsidRPr="00D10598">
                        <w:rPr>
                          <w:sz w:val="20"/>
                          <w:szCs w:val="20"/>
                        </w:rPr>
                        <w:t>leták, s největší pravděpodobností ve vaší obci dochází k přípravným pracím na revizi katastru nemovitostí.</w:t>
                      </w:r>
                    </w:p>
                    <w:p w:rsidR="005B253F" w:rsidRDefault="005B253F"/>
                  </w:txbxContent>
                </v:textbox>
                <w10:wrap type="square"/>
              </v:shape>
            </w:pict>
          </mc:Fallback>
        </mc:AlternateContent>
      </w:r>
    </w:p>
    <w:p w:rsidR="00911492" w:rsidRDefault="00911492" w:rsidP="00AD1804">
      <w:pPr>
        <w:spacing w:after="120" w:line="240" w:lineRule="auto"/>
        <w:jc w:val="both"/>
        <w:rPr>
          <w:b/>
          <w:color w:val="002060"/>
        </w:rPr>
      </w:pPr>
    </w:p>
    <w:p w:rsidR="00323F5C" w:rsidRDefault="00AD1804" w:rsidP="00AD1804">
      <w:pPr>
        <w:spacing w:after="0" w:line="240" w:lineRule="auto"/>
        <w:jc w:val="both"/>
      </w:pPr>
      <w:r>
        <w:tab/>
      </w:r>
    </w:p>
    <w:p w:rsidR="00323F5C" w:rsidRDefault="00323F5C" w:rsidP="00323F5C">
      <w:pPr>
        <w:spacing w:after="120" w:line="240" w:lineRule="auto"/>
        <w:ind w:firstLine="709"/>
        <w:jc w:val="both"/>
        <w:rPr>
          <w:color w:val="002060"/>
        </w:rPr>
      </w:pPr>
    </w:p>
    <w:p w:rsidR="00810D5C" w:rsidRPr="00323F5C" w:rsidRDefault="005C7159" w:rsidP="00323F5C">
      <w:pPr>
        <w:spacing w:after="120" w:line="240" w:lineRule="auto"/>
        <w:ind w:firstLine="709"/>
        <w:jc w:val="both"/>
        <w:rPr>
          <w:color w:val="00206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3971290</wp:posOffset>
                </wp:positionH>
                <wp:positionV relativeFrom="paragraph">
                  <wp:posOffset>227330</wp:posOffset>
                </wp:positionV>
                <wp:extent cx="2581275" cy="617220"/>
                <wp:effectExtent l="0" t="1270" r="0" b="635"/>
                <wp:wrapSquare wrapText="bothSides"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6AD" w:rsidRPr="006C36AD" w:rsidRDefault="006C36AD" w:rsidP="00911492">
                            <w:pPr>
                              <w:spacing w:after="0"/>
                              <w:rPr>
                                <w:color w:val="002060"/>
                              </w:rPr>
                            </w:pPr>
                            <w:r w:rsidRPr="006C36AD">
                              <w:rPr>
                                <w:color w:val="002060"/>
                              </w:rPr>
                              <w:t>Autor letáku</w:t>
                            </w:r>
                            <w:r>
                              <w:rPr>
                                <w:color w:val="002060"/>
                              </w:rPr>
                              <w:t>:</w:t>
                            </w:r>
                          </w:p>
                          <w:p w:rsidR="00D51A27" w:rsidRPr="006C36AD" w:rsidRDefault="005B253F" w:rsidP="00911492">
                            <w:pPr>
                              <w:spacing w:after="0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C36AD">
                              <w:rPr>
                                <w:color w:val="002060"/>
                                <w:sz w:val="20"/>
                                <w:szCs w:val="20"/>
                              </w:rPr>
                              <w:t>KATASTRÁLNÍ ÚŘAD PRO ÚSTECKÝ KRAJ</w:t>
                            </w:r>
                          </w:p>
                          <w:p w:rsidR="00911492" w:rsidRPr="00911492" w:rsidRDefault="00911492" w:rsidP="00911492">
                            <w:pPr>
                              <w:spacing w:after="0"/>
                              <w:rPr>
                                <w:color w:val="002060"/>
                              </w:rPr>
                            </w:pPr>
                            <w:r w:rsidRPr="00911492">
                              <w:rPr>
                                <w:color w:val="002060"/>
                              </w:rPr>
                              <w:t xml:space="preserve">web: </w:t>
                            </w:r>
                            <w:hyperlink r:id="rId15" w:history="1">
                              <w:r w:rsidRPr="00911492">
                                <w:rPr>
                                  <w:rStyle w:val="Hypertextovodkaz"/>
                                </w:rPr>
                                <w:t>http://cuzk.cz/</w:t>
                              </w:r>
                            </w:hyperlink>
                            <w:r w:rsidRPr="00911492">
                              <w:rPr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312.7pt;margin-top:17.9pt;width:203.25pt;height:4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enuw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7zAStIcSPbK9QXdyj8LIpmccdAZaDwPomT28Q5ldqHq4l9U3jYRctlRs2K1ScmwZrcG90P70L75O&#10;ONqCrMePsgY7dGukA9o3qre5g2wgQIcyPZ1KY32p4DGKkzCaxxhVIJuF8yhytfNpdvw9KG3eM9kj&#10;e8ixgtI7dLq718Z6Q7OjijUmZMm7zpW/E88eQHF6Advw1cqsF66aP9MgXSWrhHgkmq08EhSFd1su&#10;iTcrw3lcvCuWyyL8Ze2GJGt5XTNhzRyZFZI/q9yB4xMnTtzSsuO1hbMuabVZLzuFdhSYXbrlcg6S&#10;s5r/3A2XBIjlRUhhRIK7KPXKWTL3SEliL50HiReE6V06C0hKivJ5SPdcsH8PCY05TuMonsh0dvpF&#10;bIFbr2OjWc8NzI6O9zlOTko0sxRcidqV1lDeTeeLVFj3z6mAch8L7QhrOTqx1ezXe9ca8bEP1rJ+&#10;AgYrCQQDmsLcg0Mr1Q+MRpghOdbft1QxjLoPArogDQmxQ8ddSDwHziJ1KVlfSqioACrHBqPpuDTT&#10;oNoOim9asDT1nZC30DkNd6S2LTZ5deg3mBMutsNMs4Po8u60zpN38RsAAP//AwBQSwMEFAAGAAgA&#10;AAAhAJiiCivfAAAACwEAAA8AAABkcnMvZG93bnJldi54bWxMj8FuwjAMhu+TeIfISLuNBEoRdE0R&#10;2rTrprENabfQmLaicaom0O7tZ07bzZY//f7+fDu6VlyxD40nDfOZAoFUettQpeHz4+VhDSJEQ9a0&#10;nlDDDwbYFpO73GTWD/SO132sBIdQyIyGOsYukzKUNToTZr5D4tvJ985EXvtK2t4MHO5auVBqJZ1p&#10;iD/UpsOnGsvz/uI0fL2evg9L9VY9u7Qb/KgkuY3U+n467h5BRBzjHww3fVaHgp2O/kI2iFbDapEu&#10;GdWQpFzhBqhkvgFx5ClJFMgil/87FL8AAAD//wMAUEsBAi0AFAAGAAgAAAAhALaDOJL+AAAA4QEA&#10;ABMAAAAAAAAAAAAAAAAAAAAAAFtDb250ZW50X1R5cGVzXS54bWxQSwECLQAUAAYACAAAACEAOP0h&#10;/9YAAACUAQAACwAAAAAAAAAAAAAAAAAvAQAAX3JlbHMvLnJlbHNQSwECLQAUAAYACAAAACEA1cXn&#10;p7sCAADBBQAADgAAAAAAAAAAAAAAAAAuAgAAZHJzL2Uyb0RvYy54bWxQSwECLQAUAAYACAAAACEA&#10;mKIKK98AAAALAQAADwAAAAAAAAAAAAAAAAAVBQAAZHJzL2Rvd25yZXYueG1sUEsFBgAAAAAEAAQA&#10;8wAAACEGAAAAAA==&#10;" filled="f" stroked="f">
                <v:textbox>
                  <w:txbxContent>
                    <w:p w:rsidR="006C36AD" w:rsidRPr="006C36AD" w:rsidRDefault="006C36AD" w:rsidP="00911492">
                      <w:pPr>
                        <w:spacing w:after="0"/>
                        <w:rPr>
                          <w:color w:val="002060"/>
                        </w:rPr>
                      </w:pPr>
                      <w:r w:rsidRPr="006C36AD">
                        <w:rPr>
                          <w:color w:val="002060"/>
                        </w:rPr>
                        <w:t>Autor letáku</w:t>
                      </w:r>
                      <w:r>
                        <w:rPr>
                          <w:color w:val="002060"/>
                        </w:rPr>
                        <w:t>:</w:t>
                      </w:r>
                    </w:p>
                    <w:p w:rsidR="00D51A27" w:rsidRPr="006C36AD" w:rsidRDefault="005B253F" w:rsidP="00911492">
                      <w:pPr>
                        <w:spacing w:after="0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6C36AD">
                        <w:rPr>
                          <w:color w:val="002060"/>
                          <w:sz w:val="20"/>
                          <w:szCs w:val="20"/>
                        </w:rPr>
                        <w:t>KATASTRÁLNÍ ÚŘAD PRO ÚSTECKÝ KRAJ</w:t>
                      </w:r>
                    </w:p>
                    <w:p w:rsidR="00911492" w:rsidRPr="00911492" w:rsidRDefault="00911492" w:rsidP="00911492">
                      <w:pPr>
                        <w:spacing w:after="0"/>
                        <w:rPr>
                          <w:color w:val="002060"/>
                        </w:rPr>
                      </w:pPr>
                      <w:r w:rsidRPr="00911492">
                        <w:rPr>
                          <w:color w:val="002060"/>
                        </w:rPr>
                        <w:t xml:space="preserve">web: </w:t>
                      </w:r>
                      <w:hyperlink r:id="rId16" w:history="1">
                        <w:r w:rsidRPr="00911492">
                          <w:rPr>
                            <w:rStyle w:val="Hypertextovodkaz"/>
                          </w:rPr>
                          <w:t>http://cuzk.cz/</w:t>
                        </w:r>
                      </w:hyperlink>
                      <w:r w:rsidRPr="00911492">
                        <w:rPr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40005</wp:posOffset>
                </wp:positionV>
                <wp:extent cx="2919730" cy="90805"/>
                <wp:effectExtent l="4445" t="4445" r="0" b="0"/>
                <wp:wrapSquare wrapText="bothSides"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9730" cy="908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3F740" id="Rectangle 24" o:spid="_x0000_s1026" style="position:absolute;margin-left:286.05pt;margin-top:3.15pt;width:229.9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Oz1QIAAPwFAAAOAAAAZHJzL2Uyb0RvYy54bWysVEuP0zAQviPxHyzfu3mQPhJtutoHRUgL&#10;rFgQZ9dxEgvHNrbbdEH8d8Z2W7qwB0D0kNoz43l8882cX+wGgbbMWK5kjbOzFCMmqWq47Gr88cNq&#10;ssDIOiIbIpRkNX5gFl8snz87H3XFctUr0TCDwIm01ahr3DunqySxtGcDsWdKMwnKVpmBOLiaLmkM&#10;GcH7IJI8TWfJqEyjjaLMWpDeRCVeBv9ty6h717aWOSRqDLm58DXhu/bfZHlOqs4Q3XO6T4P8QxYD&#10;4RKCHl3dEEfQxvDfXA2cGmVV686oGhLVtpyyUANUk6W/VHPfE81CLQCO1UeY7P9zS99u7wziDfQO&#10;I0kGaNF7AI3ITjCUFx6fUdsKzO71nfEVWn2r6GeLpLruwYxdGqPGnpEGssq8ffLogb9YeIrW4xvV&#10;gHuycSpAtWvN4B0CCGgXOvJw7AjbOURBmJdZOX8BjaOgK9NFOg0RSHV4rI11r5gakD/U2EDuwTnZ&#10;3lrnkyHVwWTfnmbFhUBGuU/c9QFhn3dQWngTD0grKCcN4sBFdi0M2hJgEaGUSRdfiM0ARUX5LIVf&#10;5BOIgXVRXBzEkMnRU8irs6exMm/3VwGB/k8FXBzETwYEYXcoU3CJoIMBekuJYIEFETQYiQCUT1FI&#10;/5XKAxe1UQJN2gPm2xXY/q3M8iK9ysvJaraYT4pVMZ2U83QxSbPyqpylRVncrL57WLOi6nnTMHnL&#10;JTtMXlb8GbP3OyDOTJg9NAI/pvk0dkwJfszemm59bJ7HJoLm0Tk1G7iDRST4UOOA4L6VntgvZQNl&#10;k8oRLuI5eZx+aCdgcPgPqIQx8MyPE7RWzQNMAfAu4A0rEw69Ml8xGmH91Nh+2RDDMBKvJVCvzIrC&#10;76twKabzHC7mVLM+1RBJwVWNHYaG+uO1iztuow3veogU+SrVJUxfy8Nk+MmMWUHe/gIrJhIzrkO/&#10;w07vwern0l7+AAAA//8DAFBLAwQUAAYACAAAACEAyZKkh98AAAAJAQAADwAAAGRycy9kb3ducmV2&#10;LnhtbEyP0UrDQBRE3wX/YbmCL8XuJsW0xmyKiEVEEdr6ATfJNQnN3g3ZbRL/3u2TPg4zzJzJtrPp&#10;xEiDay1riJYKBHFpq5ZrDV/H3d0GhPPIFXaWScMPOdjm11cZppWdeE/jwdcilLBLUUPjfZ9K6cqG&#10;DLql7YmD920Hgz7IoZbVgFMoN52MlUqkwZbDQoM9PTdUng5no8Ge7PsCP9y42xQxTq/Hz/LlbaH1&#10;7c389AjC0+z/wnDBD+iQB6bCnrlyotNwv46jENWQrEBcfLWKHkAUGmKVgMwz+f9B/gsAAP//AwBQ&#10;SwECLQAUAAYACAAAACEAtoM4kv4AAADhAQAAEwAAAAAAAAAAAAAAAAAAAAAAW0NvbnRlbnRfVHlw&#10;ZXNdLnhtbFBLAQItABQABgAIAAAAIQA4/SH/1gAAAJQBAAALAAAAAAAAAAAAAAAAAC8BAABfcmVs&#10;cy8ucmVsc1BLAQItABQABgAIAAAAIQBdlIOz1QIAAPwFAAAOAAAAAAAAAAAAAAAAAC4CAABkcnMv&#10;ZTJvRG9jLnhtbFBLAQItABQABgAIAAAAIQDJkqSH3wAAAAkBAAAPAAAAAAAAAAAAAAAAAC8FAABk&#10;cnMvZG93bnJldi54bWxQSwUGAAAAAAQABADzAAAAOwYAAAAA&#10;" fillcolor="#95b3d7 [1940]" stroked="f">
                <v:fill color2="#dbe5f1 [660]" rotate="t" angle="90" focus="100%" type="gradient"/>
                <w10:wrap type="square"/>
              </v:rect>
            </w:pict>
          </mc:Fallback>
        </mc:AlternateContent>
      </w:r>
    </w:p>
    <w:sectPr w:rsidR="00810D5C" w:rsidRPr="00323F5C" w:rsidSect="00C15DE0">
      <w:pgSz w:w="16838" w:h="11906" w:orient="landscape"/>
      <w:pgMar w:top="1134" w:right="395" w:bottom="851" w:left="426" w:header="709" w:footer="709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8E2" w:rsidRDefault="009648E2" w:rsidP="00C462D6">
      <w:pPr>
        <w:spacing w:after="0" w:line="240" w:lineRule="auto"/>
      </w:pPr>
      <w:r>
        <w:separator/>
      </w:r>
    </w:p>
  </w:endnote>
  <w:endnote w:type="continuationSeparator" w:id="0">
    <w:p w:rsidR="009648E2" w:rsidRDefault="009648E2" w:rsidP="00C4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8E2" w:rsidRDefault="009648E2" w:rsidP="00C462D6">
      <w:pPr>
        <w:spacing w:after="0" w:line="240" w:lineRule="auto"/>
      </w:pPr>
      <w:r>
        <w:separator/>
      </w:r>
    </w:p>
  </w:footnote>
  <w:footnote w:type="continuationSeparator" w:id="0">
    <w:p w:rsidR="009648E2" w:rsidRDefault="009648E2" w:rsidP="00C46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A5157"/>
    <w:multiLevelType w:val="hybridMultilevel"/>
    <w:tmpl w:val="0040E382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20"/>
    <w:rsid w:val="000136BF"/>
    <w:rsid w:val="000226DD"/>
    <w:rsid w:val="000374BB"/>
    <w:rsid w:val="00067D75"/>
    <w:rsid w:val="00076097"/>
    <w:rsid w:val="00077997"/>
    <w:rsid w:val="000D5EF3"/>
    <w:rsid w:val="000E7073"/>
    <w:rsid w:val="000F3BC4"/>
    <w:rsid w:val="001038F2"/>
    <w:rsid w:val="00141E2E"/>
    <w:rsid w:val="002119A0"/>
    <w:rsid w:val="002265A4"/>
    <w:rsid w:val="002360E6"/>
    <w:rsid w:val="002B2F19"/>
    <w:rsid w:val="002B35F3"/>
    <w:rsid w:val="002D7482"/>
    <w:rsid w:val="002F0FC0"/>
    <w:rsid w:val="002F6D12"/>
    <w:rsid w:val="003040A7"/>
    <w:rsid w:val="00315FBF"/>
    <w:rsid w:val="00323F5C"/>
    <w:rsid w:val="00347A58"/>
    <w:rsid w:val="003528F3"/>
    <w:rsid w:val="00356ED1"/>
    <w:rsid w:val="00393374"/>
    <w:rsid w:val="003B45CC"/>
    <w:rsid w:val="003C6D5D"/>
    <w:rsid w:val="003F2067"/>
    <w:rsid w:val="003F51C4"/>
    <w:rsid w:val="00421492"/>
    <w:rsid w:val="00432C51"/>
    <w:rsid w:val="0047361A"/>
    <w:rsid w:val="00480A0B"/>
    <w:rsid w:val="00484933"/>
    <w:rsid w:val="004B71F8"/>
    <w:rsid w:val="004C6214"/>
    <w:rsid w:val="004D3ADB"/>
    <w:rsid w:val="004E34E5"/>
    <w:rsid w:val="004E506F"/>
    <w:rsid w:val="00512821"/>
    <w:rsid w:val="00537C20"/>
    <w:rsid w:val="00542F12"/>
    <w:rsid w:val="005579FD"/>
    <w:rsid w:val="00573D47"/>
    <w:rsid w:val="00590F7C"/>
    <w:rsid w:val="005A0628"/>
    <w:rsid w:val="005B1DBC"/>
    <w:rsid w:val="005B253F"/>
    <w:rsid w:val="005C2FD5"/>
    <w:rsid w:val="005C7159"/>
    <w:rsid w:val="005D65CD"/>
    <w:rsid w:val="00622BE8"/>
    <w:rsid w:val="00623877"/>
    <w:rsid w:val="006337EC"/>
    <w:rsid w:val="00636FE3"/>
    <w:rsid w:val="006C36AD"/>
    <w:rsid w:val="006E63EF"/>
    <w:rsid w:val="00705433"/>
    <w:rsid w:val="007363F6"/>
    <w:rsid w:val="00762E3F"/>
    <w:rsid w:val="007772A6"/>
    <w:rsid w:val="00790D7A"/>
    <w:rsid w:val="007B3F31"/>
    <w:rsid w:val="007C160E"/>
    <w:rsid w:val="00810D5C"/>
    <w:rsid w:val="00843C03"/>
    <w:rsid w:val="00847239"/>
    <w:rsid w:val="008D3C8B"/>
    <w:rsid w:val="008D6B1A"/>
    <w:rsid w:val="008E124A"/>
    <w:rsid w:val="00910CBF"/>
    <w:rsid w:val="00911492"/>
    <w:rsid w:val="009310FA"/>
    <w:rsid w:val="009463DA"/>
    <w:rsid w:val="009648E2"/>
    <w:rsid w:val="00980DC4"/>
    <w:rsid w:val="0098749D"/>
    <w:rsid w:val="00992BF9"/>
    <w:rsid w:val="00994B2B"/>
    <w:rsid w:val="009A44AE"/>
    <w:rsid w:val="009C11A9"/>
    <w:rsid w:val="009E54A8"/>
    <w:rsid w:val="009F3656"/>
    <w:rsid w:val="00A16DEF"/>
    <w:rsid w:val="00A24C14"/>
    <w:rsid w:val="00A31D4A"/>
    <w:rsid w:val="00A465F2"/>
    <w:rsid w:val="00A80BCC"/>
    <w:rsid w:val="00A908AF"/>
    <w:rsid w:val="00AC3C08"/>
    <w:rsid w:val="00AD1804"/>
    <w:rsid w:val="00AE697A"/>
    <w:rsid w:val="00B12B85"/>
    <w:rsid w:val="00B31900"/>
    <w:rsid w:val="00B36425"/>
    <w:rsid w:val="00B368A1"/>
    <w:rsid w:val="00B84C21"/>
    <w:rsid w:val="00B96637"/>
    <w:rsid w:val="00BB49EF"/>
    <w:rsid w:val="00BF6A76"/>
    <w:rsid w:val="00C02DE1"/>
    <w:rsid w:val="00C15DE0"/>
    <w:rsid w:val="00C1772D"/>
    <w:rsid w:val="00C33008"/>
    <w:rsid w:val="00C37E0C"/>
    <w:rsid w:val="00C40B01"/>
    <w:rsid w:val="00C43C53"/>
    <w:rsid w:val="00C462D6"/>
    <w:rsid w:val="00C632FD"/>
    <w:rsid w:val="00CA15E3"/>
    <w:rsid w:val="00D10598"/>
    <w:rsid w:val="00D24890"/>
    <w:rsid w:val="00D4114C"/>
    <w:rsid w:val="00D5137A"/>
    <w:rsid w:val="00D51A27"/>
    <w:rsid w:val="00D526A9"/>
    <w:rsid w:val="00DA1BC3"/>
    <w:rsid w:val="00DA5270"/>
    <w:rsid w:val="00DC7D8A"/>
    <w:rsid w:val="00DD51DF"/>
    <w:rsid w:val="00E017F8"/>
    <w:rsid w:val="00E058D0"/>
    <w:rsid w:val="00E25609"/>
    <w:rsid w:val="00E762E3"/>
    <w:rsid w:val="00EA0B6D"/>
    <w:rsid w:val="00EB524D"/>
    <w:rsid w:val="00EE4B52"/>
    <w:rsid w:val="00EF36D8"/>
    <w:rsid w:val="00F07515"/>
    <w:rsid w:val="00F43EC1"/>
    <w:rsid w:val="00F553D3"/>
    <w:rsid w:val="00F66B36"/>
    <w:rsid w:val="00F73096"/>
    <w:rsid w:val="00F76EB6"/>
    <w:rsid w:val="00FA5FEA"/>
    <w:rsid w:val="00FD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9F4CA-928A-4CA4-8EC2-79A71115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7239"/>
  </w:style>
  <w:style w:type="paragraph" w:styleId="Nadpis3">
    <w:name w:val="heading 3"/>
    <w:basedOn w:val="Normln"/>
    <w:link w:val="Nadpis3Char"/>
    <w:uiPriority w:val="9"/>
    <w:qFormat/>
    <w:rsid w:val="00623877"/>
    <w:pPr>
      <w:spacing w:before="60" w:after="60" w:line="330" w:lineRule="atLeast"/>
      <w:outlineLvl w:val="2"/>
    </w:pPr>
    <w:rPr>
      <w:rFonts w:ascii="Times New Roman" w:eastAsia="Times New Roman" w:hAnsi="Times New Roman" w:cs="Times New Roman"/>
      <w:b/>
      <w:bCs/>
      <w:color w:val="070707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2D6"/>
  </w:style>
  <w:style w:type="paragraph" w:styleId="Zpat">
    <w:name w:val="footer"/>
    <w:basedOn w:val="Normln"/>
    <w:link w:val="ZpatChar"/>
    <w:uiPriority w:val="99"/>
    <w:semiHidden/>
    <w:unhideWhenUsed/>
    <w:rsid w:val="00C4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462D6"/>
  </w:style>
  <w:style w:type="paragraph" w:styleId="Textbubliny">
    <w:name w:val="Balloon Text"/>
    <w:basedOn w:val="Normln"/>
    <w:link w:val="TextbublinyChar"/>
    <w:uiPriority w:val="99"/>
    <w:semiHidden/>
    <w:unhideWhenUsed/>
    <w:rsid w:val="00C4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2D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4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462D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2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23877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3877"/>
    <w:rPr>
      <w:rFonts w:ascii="Times New Roman" w:eastAsia="Times New Roman" w:hAnsi="Times New Roman" w:cs="Times New Roman"/>
      <w:b/>
      <w:bCs/>
      <w:color w:val="070707"/>
      <w:sz w:val="24"/>
      <w:szCs w:val="24"/>
      <w:lang w:eastAsia="cs-CZ"/>
    </w:rPr>
  </w:style>
  <w:style w:type="paragraph" w:customStyle="1" w:styleId="para">
    <w:name w:val="para"/>
    <w:basedOn w:val="Normln"/>
    <w:rsid w:val="00623877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F76EB6"/>
    <w:rPr>
      <w:b/>
      <w:bCs/>
      <w:i w:val="0"/>
      <w:iCs w:val="0"/>
    </w:rPr>
  </w:style>
  <w:style w:type="paragraph" w:styleId="Odstavecseseznamem">
    <w:name w:val="List Paragraph"/>
    <w:basedOn w:val="Normln"/>
    <w:uiPriority w:val="34"/>
    <w:qFormat/>
    <w:rsid w:val="000F3BC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63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18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074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0770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2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00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2228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4683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p.liberec@cuzk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uzk.c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cuzk.cz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kp.liberec@cuz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A9338-FB1D-4C45-B9A6-72AABF06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jindrichovav</dc:creator>
  <cp:lastModifiedBy>Vladimira_Vondrova</cp:lastModifiedBy>
  <cp:revision>2</cp:revision>
  <cp:lastPrinted>2016-11-22T09:56:00Z</cp:lastPrinted>
  <dcterms:created xsi:type="dcterms:W3CDTF">2019-06-05T05:41:00Z</dcterms:created>
  <dcterms:modified xsi:type="dcterms:W3CDTF">2019-06-05T05:41:00Z</dcterms:modified>
</cp:coreProperties>
</file>